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証券会社の経済調査部で◯年間、日本経済と日銀の金融政策を担当してまいりました。GDP・消費者物価・雇用関連統計を定点観測し、週次レポートと四半期見通しの執筆、機関投資家向けの経済説明を担当しています。金融政策については判断材料となる指標を整理したうえで複数シナリオを提示し、前提が崩れた場合の修正条件まで明記する形式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事業内容：国内証券会社 経済調査部（調査担当◯名体制、日本経済・海外経済・市場調査の3チーム構成）</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所属・役職：エコノミスト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・日本経済の定点観測（GDP・消費者物価・雇用統計・日銀短観等）と四半期経済見通しの策定</w:t>
            </w:r>
          </w:p>
          <w:p>
            <w:pPr>
              <w:spacing w:after="60" w:line="300"/>
              <w:ind w:left="200"/>
            </w:pPr>
            <w:r>
              <w:rPr>
                <w:rFonts w:ascii="MS Mincho" w:cs="MS Mincho" w:eastAsia="MS Mincho" w:hAnsi="MS Mincho"/>
                <w:sz w:val="20"/>
                <w:szCs w:val="20"/>
              </w:rPr>
              <w:t xml:space="preserve">・金融政策・為替動向のシナリオ分析と週次レポートの執筆（社内外配信、購読者約◯名）</w:t>
            </w:r>
          </w:p>
          <w:p>
            <w:pPr>
              <w:spacing w:after="60" w:line="300"/>
              <w:ind w:left="200"/>
            </w:pPr>
            <w:r>
              <w:rPr>
                <w:rFonts w:ascii="MS Mincho" w:cs="MS Mincho" w:eastAsia="MS Mincho" w:hAnsi="MS Mincho"/>
                <w:sz w:val="20"/>
                <w:szCs w:val="20"/>
              </w:rPr>
              <w:t xml:space="preserve">・機関投資家・法人顧客向けの経済見通し説明（月◯回）と質疑対応</w:t>
            </w:r>
          </w:p>
          <w:p>
            <w:pPr>
              <w:spacing w:after="60" w:line="300"/>
              <w:ind w:left="200"/>
            </w:pPr>
            <w:r>
              <w:rPr>
                <w:rFonts w:ascii="MS Mincho" w:cs="MS Mincho" w:eastAsia="MS Mincho" w:hAnsi="MS Mincho"/>
                <w:sz w:val="20"/>
                <w:szCs w:val="20"/>
              </w:rPr>
              <w:t xml:space="preserve">・社内運用部門への統計発表時の速報コメント作成、政策変更時の論点整理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・四半期見通しの前提条件と修正トリガーを一覧化する様式を提案し、チーム全体のレポートに導入。前提変更時の改訂までの所要日数を◯日から◯日に短縮した</w:t>
            </w:r>
          </w:p>
          <w:p>
            <w:pPr>
              <w:spacing w:after="60" w:line="300"/>
              <w:ind w:left="200"/>
            </w:pPr>
            <w:r>
              <w:rPr>
                <w:rFonts w:ascii="MS Mincho" w:cs="MS Mincho" w:eastAsia="MS Mincho" w:hAnsi="MS Mincho"/>
                <w:sz w:val="20"/>
                <w:szCs w:val="20"/>
              </w:rPr>
              <w:t xml:space="preserve">・統計発表当日の速報コメントの作成手順を標準化し、発表から社内配信までを平均◯分以内に収める体制を整えた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・マクロ経済分析（GDP・物価・雇用・国際収支等の統計読解と見通し策定）</w:t>
      </w:r>
    </w:p>
    <w:p>
      <w:pPr>
        <w:spacing w:after="60" w:line="300"/>
        <w:ind w:left="200"/>
      </w:pPr>
      <w:r>
        <w:rPr>
          <w:rFonts w:ascii="MS Mincho" w:cs="MS Mincho" w:eastAsia="MS Mincho" w:hAnsi="MS Mincho"/>
          <w:sz w:val="20"/>
          <w:szCs w:val="20"/>
        </w:rPr>
        <w:t xml:space="preserve">・時系列分析・計量モデルを用いた推計（R、Python、EViews）</w:t>
      </w:r>
    </w:p>
    <w:p>
      <w:pPr>
        <w:spacing w:after="60" w:line="300"/>
        <w:ind w:left="200"/>
      </w:pPr>
      <w:r>
        <w:rPr>
          <w:rFonts w:ascii="MS Mincho" w:cs="MS Mincho" w:eastAsia="MS Mincho" w:hAnsi="MS Mincho"/>
          <w:sz w:val="20"/>
          <w:szCs w:val="20"/>
        </w:rPr>
        <w:t xml:space="preserve">・Bloomberg、Refinitiv Eikon、政府統計ポータルを用いたデータ収集と時系列整備</w:t>
      </w:r>
    </w:p>
    <w:p>
      <w:pPr>
        <w:spacing w:after="60" w:line="300"/>
        <w:ind w:left="200"/>
      </w:pPr>
      <w:r>
        <w:rPr>
          <w:rFonts w:ascii="MS Mincho" w:cs="MS Mincho" w:eastAsia="MS Mincho" w:hAnsi="MS Mincho"/>
          <w:sz w:val="20"/>
          <w:szCs w:val="20"/>
        </w:rPr>
        <w:t xml:space="preserve">・レポート執筆、プレゼンテーション資料作成、社内外への口頭説明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・日本証券アナリスト協会認定アナリスト（CMA）（20XX年X月取得）</w:t>
      </w:r>
    </w:p>
    <w:p>
      <w:pPr>
        <w:spacing w:after="60" w:line="300"/>
        <w:ind w:left="200"/>
      </w:pPr>
      <w:r>
        <w:rPr>
          <w:rFonts w:ascii="MS Mincho" w:cs="MS Mincho" w:eastAsia="MS Mincho" w:hAnsi="MS Mincho"/>
          <w:sz w:val="20"/>
          <w:szCs w:val="20"/>
        </w:rPr>
        <w:t xml:space="preserve">・経済学修士（20XX年3月修了）</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統計の発表値を短時間で読み解き、前提と結論を分けて言語化することが強みです。政策決定会合の前後には、注目指標の推移と市場の織り込み度を並べた資料を作成し、想定シナリオを◯パターンに整理して修正条件を添えて共有したため、運用部門から判断材料として継続的に参照されるようになりました。前提を明示して議論できる形で発信する姿勢は、貴社での調査レポート作成や顧客向け説明でも活かせる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エコノミストの職務経歴書テンプレート（例文入り）</dc:title>
  <dc:creator>RESUMY.AI</dc:creator>
  <cp:lastModifiedBy>Un-named</cp:lastModifiedBy>
  <cp:revision>1</cp:revision>
  <dcterms:created xsi:type="dcterms:W3CDTF">2026-10-22T05:20:40.706Z</dcterms:created>
  <dcterms:modified xsi:type="dcterms:W3CDTF">2026-10-22T05:20:40.706Z</dcterms:modified>
</cp:coreProperties>
</file>

<file path=docProps/custom.xml><?xml version="1.0" encoding="utf-8"?>
<Properties xmlns="http://schemas.openxmlformats.org/officeDocument/2006/custom-properties" xmlns:vt="http://schemas.openxmlformats.org/officeDocument/2006/docPropsVTypes"/>
</file>