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動車メーカーのパワートレイン設計部にて、直列4気筒2.0Lガソリンエンジンの燃焼系設計を◯年担当しています。燃焼室・ピストン形状の構想から図面出図、ベンチ試験での検証、量産移行後の設計変更対応までを一貫して担当し、直近◯年は担当部位のリーダーとして若手◯名の図面確認も行っています。解析で形状案を絞り込んでから試験に移す進め方を定着させ、試験工数の平準化に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事業内容：乗用車・商用車を開発する自動車メーカーのパワートレイン設計部門（部門規模◯名）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所属・役職：エンジン設計者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・直列4気筒2.0Lガソリンエンジンの燃焼室・ピストン・コンロッドの形状設計と図面出図</w:t>
            </w:r>
          </w:p>
          <w:p>
            <w:pPr>
              <w:spacing w:after="60" w:line="300"/>
              <w:ind w:left="200"/>
            </w:pPr>
            <w:r>
              <w:rPr>
                <w:rFonts w:ascii="MS Mincho" w:cs="MS Mincho" w:eastAsia="MS Mincho" w:hAnsi="MS Mincho"/>
                <w:sz w:val="20"/>
                <w:szCs w:val="20"/>
              </w:rPr>
              <w:t xml:space="preserve">・GT-SUITE・AVL FIREを用いた性能予測および燃焼解析、形状案の比較検討</w:t>
            </w:r>
          </w:p>
          <w:p>
            <w:pPr>
              <w:spacing w:after="60" w:line="300"/>
              <w:ind w:left="200"/>
            </w:pPr>
            <w:r>
              <w:rPr>
                <w:rFonts w:ascii="MS Mincho" w:cs="MS Mincho" w:eastAsia="MS Mincho" w:hAnsi="MS Mincho"/>
                <w:sz w:val="20"/>
                <w:szCs w:val="20"/>
              </w:rPr>
              <w:t xml:space="preserve">・エンジンベンチ試験の条件検討と燃焼圧・排ガス計測データの分析（月◯回の試験立ち会い）</w:t>
            </w:r>
          </w:p>
          <w:p>
            <w:pPr>
              <w:spacing w:after="60" w:line="300"/>
              <w:ind w:left="200"/>
            </w:pPr>
            <w:r>
              <w:rPr>
                <w:rFonts w:ascii="MS Mincho" w:cs="MS Mincho" w:eastAsia="MS Mincho" w:hAnsi="MS Mincho"/>
                <w:sz w:val="20"/>
                <w:szCs w:val="20"/>
              </w:rPr>
              <w:t xml:space="preserve">・部品メーカーとの仕様・公差の調整、試作部品の受入判定と図面承認</w:t>
            </w:r>
          </w:p>
          <w:p>
            <w:pPr>
              <w:spacing w:after="60" w:line="300"/>
              <w:ind w:left="200"/>
            </w:pPr>
            <w:r>
              <w:rPr>
                <w:rFonts w:ascii="MS Mincho" w:cs="MS Mincho" w:eastAsia="MS Mincho" w:hAnsi="MS Mincho"/>
                <w:sz w:val="20"/>
                <w:szCs w:val="20"/>
              </w:rPr>
              <w:t xml:space="preserve">・製造部門との量産性検討、工程FMEAおよび量産後の設計変更対応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・燃焼室とピストン形状の案を◯案作成し、解析で候補を絞ってからベンチ試験で比較。採用案は従来機比で熱効率が約◯%向上し、量産仕様に反映された</w:t>
            </w:r>
          </w:p>
          <w:p>
            <w:pPr>
              <w:spacing w:after="60" w:line="300"/>
              <w:ind w:left="200"/>
            </w:pPr>
            <w:r>
              <w:rPr>
                <w:rFonts w:ascii="MS Mincho" w:cs="MS Mincho" w:eastAsia="MS Mincho" w:hAnsi="MS Mincho"/>
                <w:sz w:val="20"/>
                <w:szCs w:val="20"/>
              </w:rPr>
              <w:t xml:space="preserve">・解析で条件を絞り込んでから試験に進む手順書を作成し部内で運用したことで、試作部品の手配点数が従来比約◯割減り、試験日程の遅延が◯件から◯件に減少した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・3D CAD（CATIA V5）によるエンジン部品モデリング・組図および図面作成</w:t>
      </w:r>
    </w:p>
    <w:p>
      <w:pPr>
        <w:spacing w:after="60" w:line="300"/>
        <w:ind w:left="200"/>
      </w:pPr>
      <w:r>
        <w:rPr>
          <w:rFonts w:ascii="MS Mincho" w:cs="MS Mincho" w:eastAsia="MS Mincho" w:hAnsi="MS Mincho"/>
          <w:sz w:val="20"/>
          <w:szCs w:val="20"/>
        </w:rPr>
        <w:t xml:space="preserve">・1D/3D解析（GT-SUITE・AVL FIRE・CONVERGE）による性能予測と結果の読み取り</w:t>
      </w:r>
    </w:p>
    <w:p>
      <w:pPr>
        <w:spacing w:after="60" w:line="300"/>
        <w:ind w:left="200"/>
      </w:pPr>
      <w:r>
        <w:rPr>
          <w:rFonts w:ascii="MS Mincho" w:cs="MS Mincho" w:eastAsia="MS Mincho" w:hAnsi="MS Mincho"/>
          <w:sz w:val="20"/>
          <w:szCs w:val="20"/>
        </w:rPr>
        <w:t xml:space="preserve">・エンジンベンチ試験の条件検討、燃焼圧計測・排ガス分析データの整理</w:t>
      </w:r>
    </w:p>
    <w:p>
      <w:pPr>
        <w:spacing w:after="60" w:line="300"/>
        <w:ind w:left="200"/>
      </w:pPr>
      <w:r>
        <w:rPr>
          <w:rFonts w:ascii="MS Mincho" w:cs="MS Mincho" w:eastAsia="MS Mincho" w:hAnsi="MS Mincho"/>
          <w:sz w:val="20"/>
          <w:szCs w:val="20"/>
        </w:rPr>
        <w:t xml:space="preserve">・DFMEA・DRBFMによる設計課題の洗い出しと対策記録の管理</w:t>
      </w:r>
    </w:p>
    <w:p>
      <w:pPr>
        <w:spacing w:after="60" w:line="300"/>
        <w:ind w:left="200"/>
      </w:pPr>
      <w:r>
        <w:rPr>
          <w:rFonts w:ascii="MS Mincho" w:cs="MS Mincho" w:eastAsia="MS Mincho" w:hAnsi="MS Mincho"/>
          <w:sz w:val="20"/>
          <w:szCs w:val="20"/>
        </w:rPr>
        <w:t xml:space="preserve">・公差設計・幾何公差（GD&amp;T）の図面指示と部品メーカーとの調整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・機械設計技術者試験2級（20XX年X月取得）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解析結果と実機データを突き合わせて設計判断の根拠をそろえることが私の強みです。燃焼解析の入力条件を実測の燃焼圧・排ガスデータで見直し、予測値と試験値の乖離要因を整理した資料を部内で共有した結果、形状検討の段階で判断できる項目が増え、試作品の手配点数を従来比約◯割抑えられました。貴社でも、解析と試験の両面から根拠を示しながら設計案を固め、部品メーカーや製造部門と早い段階で条件を詰め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エンジン設計者の職務経歴書テンプレート（例文入り）</dc:title>
  <dc:creator>RESUMY.AI</dc:creator>
  <cp:lastModifiedBy>Un-named</cp:lastModifiedBy>
  <cp:revision>1</cp:revision>
  <dcterms:created xsi:type="dcterms:W3CDTF">2026-10-23T02:01:54.672Z</dcterms:created>
  <dcterms:modified xsi:type="dcterms:W3CDTF">2026-10-23T02:01:54.672Z</dcterms:modified>
</cp:coreProperties>
</file>

<file path=docProps/custom.xml><?xml version="1.0" encoding="utf-8"?>
<Properties xmlns="http://schemas.openxmlformats.org/officeDocument/2006/custom-properties" xmlns:vt="http://schemas.openxmlformats.org/officeDocument/2006/docPropsVTypes"/>
</file>