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法人向けクラウド勤怠管理システムを提供するSaaS企業のカスタマーサポート部門で◯年間、電話・メール・チャットによる一次対応を担当しています。契約・請求・初期設定・操作方法に関する問い合わせを1日平均◯件対応し、技術的な内容は再現手順を整理したうえで開発部門へ引き継いでいます。繰り返し発生する質問はFAQ記事と回答テンプレートに反映し、チーム内で回答基準をそろえる運用づくりにも携わ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事業内容：法人向けクラウド勤怠管理システムを提供するSaaS企業（導入社数約◯社、サポート部門◯名体制）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所属・役職：カスタマーサポート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・電話・メール・チャットでの問い合わせ一次対応（1日平均◯件、うちチャット約◯割）</w:t>
            </w:r>
          </w:p>
          <w:p>
            <w:pPr>
              <w:spacing w:after="60" w:line="300"/>
              <w:ind w:left="200"/>
            </w:pPr>
            <w:r>
              <w:rPr>
                <w:rFonts w:ascii="MS Mincho" w:cs="MS Mincho" w:eastAsia="MS Mincho" w:hAnsi="MS Mincho"/>
                <w:sz w:val="20"/>
                <w:szCs w:val="20"/>
              </w:rPr>
              <w:t xml:space="preserve">・契約内容・請求・初期設定・操作方法に関する回答作成と折り返し対応</w:t>
            </w:r>
          </w:p>
          <w:p>
            <w:pPr>
              <w:spacing w:after="60" w:line="300"/>
              <w:ind w:left="200"/>
            </w:pPr>
            <w:r>
              <w:rPr>
                <w:rFonts w:ascii="MS Mincho" w:cs="MS Mincho" w:eastAsia="MS Mincho" w:hAnsi="MS Mincho"/>
                <w:sz w:val="20"/>
                <w:szCs w:val="20"/>
              </w:rPr>
              <w:t xml:space="preserve">・不具合の切り分け（再現手順・環境情報の整理）と開発部門へのエスカレーション</w:t>
            </w:r>
          </w:p>
          <w:p>
            <w:pPr>
              <w:spacing w:after="60" w:line="300"/>
              <w:ind w:left="200"/>
            </w:pPr>
            <w:r>
              <w:rPr>
                <w:rFonts w:ascii="MS Mincho" w:cs="MS Mincho" w:eastAsia="MS Mincho" w:hAnsi="MS Mincho"/>
                <w:sz w:val="20"/>
                <w:szCs w:val="20"/>
              </w:rPr>
              <w:t xml:space="preserve">・対応履歴のCRM入力、よくある問い合わせのFAQ記事作成とヘルプページ更新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・問い合わせ上位◯カテゴリの回答テンプレートを整備し勉強会で共有した結果、チームの一次解決率が◯%から◯%に改善</w:t>
            </w:r>
          </w:p>
          <w:p>
            <w:pPr>
              <w:spacing w:after="60" w:line="300"/>
              <w:ind w:left="200"/>
            </w:pPr>
            <w:r>
              <w:rPr>
                <w:rFonts w:ascii="MS Mincho" w:cs="MS Mincho" w:eastAsia="MS Mincho" w:hAnsi="MS Mincho"/>
                <w:sz w:val="20"/>
                <w:szCs w:val="20"/>
              </w:rPr>
              <w:t xml:space="preserve">・設定でつまずきやすい項目をFAQ記事として月◯本追加し、同カテゴリの問い合わせ件数が前年比◯%減少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・電話・メール・チャットでの問い合わせ対応（Zendesk、Intercom）</w:t>
      </w:r>
    </w:p>
    <w:p>
      <w:pPr>
        <w:spacing w:after="60" w:line="300"/>
        <w:ind w:left="200"/>
      </w:pPr>
      <w:r>
        <w:rPr>
          <w:rFonts w:ascii="MS Mincho" w:cs="MS Mincho" w:eastAsia="MS Mincho" w:hAnsi="MS Mincho"/>
          <w:sz w:val="20"/>
          <w:szCs w:val="20"/>
        </w:rPr>
        <w:t xml:space="preserve">・CRMでの対応履歴管理（Salesforce Service Cloud）</w:t>
      </w:r>
    </w:p>
    <w:p>
      <w:pPr>
        <w:spacing w:after="60" w:line="300"/>
        <w:ind w:left="200"/>
      </w:pPr>
      <w:r>
        <w:rPr>
          <w:rFonts w:ascii="MS Mincho" w:cs="MS Mincho" w:eastAsia="MS Mincho" w:hAnsi="MS Mincho"/>
          <w:sz w:val="20"/>
          <w:szCs w:val="20"/>
        </w:rPr>
        <w:t xml:space="preserve">・FAQ・ヘルプ記事およびマニュアル作成（Notion、Confluence）</w:t>
      </w:r>
    </w:p>
    <w:p>
      <w:pPr>
        <w:spacing w:after="60" w:line="300"/>
        <w:ind w:left="200"/>
      </w:pPr>
      <w:r>
        <w:rPr>
          <w:rFonts w:ascii="MS Mincho" w:cs="MS Mincho" w:eastAsia="MS Mincho" w:hAnsi="MS Mincho"/>
          <w:sz w:val="20"/>
          <w:szCs w:val="20"/>
        </w:rPr>
        <w:t xml:space="preserve">・クレーム対応とエスカレーション判断、問い合わせ傾向の集計・報告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・コンタクトセンター検定試験 オペレーター資格（20XX年X月取得）</w:t>
      </w:r>
    </w:p>
    <w:p>
      <w:pPr>
        <w:spacing w:after="60" w:line="300"/>
        <w:ind w:left="200"/>
      </w:pPr>
      <w:r>
        <w:rPr>
          <w:rFonts w:ascii="MS Mincho" w:cs="MS Mincho" w:eastAsia="MS Mincho" w:hAnsi="MS Mincho"/>
          <w:sz w:val="20"/>
          <w:szCs w:val="20"/>
        </w:rPr>
        <w:t xml:space="preserve">・ITパスポート（20XX年X月取得）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問い合わせの表面的な質問だけで終わらせず、お客様の運用背景まで確認して原因にたどり着くことが強みです。「打刻が反映されない」という問い合わせでは、操作手順の案内に加えて勤務区分の設定内容を一緒に確認し、同様の問い合わせが多い設定項目をFAQ記事と回答テンプレートに整理したことで、同カテゴリの問い合わせ件数が前年比◯%減少しました。貴社でも、個別対応の内容をナレッジとして残し、問い合わせの再発を抑えながらチーム全体の回答品質をそろえ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カスタマーサポートの職務経歴書テンプレート（例文入り）</dc:title>
  <dc:creator>RESUMY.AI</dc:creator>
  <cp:lastModifiedBy>Un-named</cp:lastModifiedBy>
  <cp:revision>1</cp:revision>
  <dcterms:created xsi:type="dcterms:W3CDTF">2026-10-21T11:50:48.357Z</dcterms:created>
  <dcterms:modified xsi:type="dcterms:W3CDTF">2026-10-21T11:50:48.357Z</dcterms:modified>
</cp:coreProperties>
</file>

<file path=docProps/custom.xml><?xml version="1.0" encoding="utf-8"?>
<Properties xmlns="http://schemas.openxmlformats.org/officeDocument/2006/custom-properties" xmlns:vt="http://schemas.openxmlformats.org/officeDocument/2006/docPropsVTypes"/>
</file>