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人口約◯万人の市福祉事務所で、生活保護担当のケースワーカーとして◯年間、高齢・傷病・母子世帯を中心に約◯世帯を担当してきました。月◯件の家庭訪問で生活状況と収入申告を確認し、保護の決定・変更に関する調査と起案、ケース記録の作成を担っています。医療機関や就労支援機関、地域包括支援センターとの連絡調整を通じ、世帯ごとの課題に応じた支援方針を査察指導員と協議しながら組み立て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事業内容：人口約◯万人の市・福祉事務所（生活保護担当課、ケースワーカー◯名体制）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所属・役職：ケースワーカー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・生活保護受給世帯約◯世帯の担当（高齢者・傷病者・母子世帯等）</w:t>
            </w:r>
          </w:p>
          <w:p>
            <w:pPr>
              <w:spacing w:after="60" w:line="300"/>
              <w:ind w:left="200"/>
            </w:pPr>
            <w:r>
              <w:rPr>
                <w:rFonts w:ascii="MS Mincho" w:cs="MS Mincho" w:eastAsia="MS Mincho" w:hAnsi="MS Mincho"/>
                <w:sz w:val="20"/>
                <w:szCs w:val="20"/>
              </w:rPr>
              <w:t xml:space="preserve">・定期家庭訪問（月◯件）による生活状況・収入申告の確認とケース記録の作成</w:t>
            </w:r>
          </w:p>
          <w:p>
            <w:pPr>
              <w:spacing w:after="60" w:line="300"/>
              <w:ind w:left="200"/>
            </w:pPr>
            <w:r>
              <w:rPr>
                <w:rFonts w:ascii="MS Mincho" w:cs="MS Mincho" w:eastAsia="MS Mincho" w:hAnsi="MS Mincho"/>
                <w:sz w:val="20"/>
                <w:szCs w:val="20"/>
              </w:rPr>
              <w:t xml:space="preserve">・保護の決定・変更に関する調査および起案書類の作成、査察指導員への報告</w:t>
            </w:r>
          </w:p>
          <w:p>
            <w:pPr>
              <w:spacing w:after="60" w:line="300"/>
              <w:ind w:left="200"/>
            </w:pPr>
            <w:r>
              <w:rPr>
                <w:rFonts w:ascii="MS Mincho" w:cs="MS Mincho" w:eastAsia="MS Mincho" w:hAnsi="MS Mincho"/>
                <w:sz w:val="20"/>
                <w:szCs w:val="20"/>
              </w:rPr>
              <w:t xml:space="preserve">・医療機関・就労支援機関・地域包括支援センター等との連絡調整とケース会議の開催</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・就労支援機関と連携した支援を担当世帯に継続し、◯年間で◯世帯が就労開始に至り、収入認定と保護の変更手続きまで一貫して対応した</w:t>
            </w:r>
          </w:p>
          <w:p>
            <w:pPr>
              <w:spacing w:after="60" w:line="300"/>
              <w:ind w:left="200"/>
            </w:pPr>
            <w:r>
              <w:rPr>
                <w:rFonts w:ascii="MS Mincho" w:cs="MS Mincho" w:eastAsia="MS Mincho" w:hAnsi="MS Mincho"/>
                <w:sz w:val="20"/>
                <w:szCs w:val="20"/>
              </w:rPr>
              <w:t xml:space="preserve">・多機関が関わる世帯の支援手順を整理した引き継ぎ様式を作成し、担当交代時の情報共有項目を課内で統一した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・家庭訪問・面接での生活状況の聞き取りと記録作成</w:t>
      </w:r>
    </w:p>
    <w:p>
      <w:pPr>
        <w:spacing w:after="60" w:line="300"/>
        <w:ind w:left="200"/>
      </w:pPr>
      <w:r>
        <w:rPr>
          <w:rFonts w:ascii="MS Mincho" w:cs="MS Mincho" w:eastAsia="MS Mincho" w:hAnsi="MS Mincho"/>
          <w:sz w:val="20"/>
          <w:szCs w:val="20"/>
        </w:rPr>
        <w:t xml:space="preserve">・保護の決定・変更に関する調査および起案書類の作成</w:t>
      </w:r>
    </w:p>
    <w:p>
      <w:pPr>
        <w:spacing w:after="60" w:line="300"/>
        <w:ind w:left="200"/>
      </w:pPr>
      <w:r>
        <w:rPr>
          <w:rFonts w:ascii="MS Mincho" w:cs="MS Mincho" w:eastAsia="MS Mincho" w:hAnsi="MS Mincho"/>
          <w:sz w:val="20"/>
          <w:szCs w:val="20"/>
        </w:rPr>
        <w:t xml:space="preserve">・関係機関との連絡調整、ケース会議の日程調整と進行</w:t>
      </w:r>
    </w:p>
    <w:p>
      <w:pPr>
        <w:spacing w:after="60" w:line="300"/>
        <w:ind w:left="200"/>
      </w:pPr>
      <w:r>
        <w:rPr>
          <w:rFonts w:ascii="MS Mincho" w:cs="MS Mincho" w:eastAsia="MS Mincho" w:hAnsi="MS Mincho"/>
          <w:sz w:val="20"/>
          <w:szCs w:val="20"/>
        </w:rPr>
        <w:t xml:space="preserve">・ケース記録システムでの台帳管理と期限管理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・社会福祉主事任用資格（20XX年3月取得）</w:t>
      </w:r>
    </w:p>
    <w:p>
      <w:pPr>
        <w:spacing w:after="60" w:line="300"/>
        <w:ind w:left="200"/>
      </w:pPr>
      <w:r>
        <w:rPr>
          <w:rFonts w:ascii="MS Mincho" w:cs="MS Mincho" w:eastAsia="MS Mincho" w:hAnsi="MS Mincho"/>
          <w:sz w:val="20"/>
          <w:szCs w:val="20"/>
        </w:rPr>
        <w:t xml:space="preserve">・社会福祉士（20XX年X月取得）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複数の課題が重なった世帯について、関係者の情報を一つの支援方針にまとめる調整力が強みです。医療・住居・就労の担当がばらばらに関わっていた世帯では、私が窓口となってケース会議を◯回開き、受診同行や住居確保の手順と各機関の役割を書面化したうえで、世帯の意向を確認しながら段階的に進めました。貴課でも、担当世帯の状況を記録と面接から丁寧に読み取り、関係機関と共有できる形に整理して支援を継続させ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ケースワーカーの職務経歴書テンプレート（例文入り）</dc:title>
  <dc:creator>RESUMY.AI</dc:creator>
  <cp:lastModifiedBy>Un-named</cp:lastModifiedBy>
  <cp:revision>1</cp:revision>
  <dcterms:created xsi:type="dcterms:W3CDTF">2026-10-22T08:48:08.649Z</dcterms:created>
  <dcterms:modified xsi:type="dcterms:W3CDTF">2026-10-22T08:48:08.649Z</dcterms:modified>
</cp:coreProperties>
</file>

<file path=docProps/custom.xml><?xml version="1.0" encoding="utf-8"?>
<Properties xmlns="http://schemas.openxmlformats.org/officeDocument/2006/custom-properties" xmlns:vt="http://schemas.openxmlformats.org/officeDocument/2006/docPropsVTypes"/>
</file>