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小型犬専門の繁殖施設で◯年間、常時親犬◯頭・年間出産約◯頭の繁殖管理を担当しています。発情周期の記録にもとづく交配計画の立案、出産時の見守りと獣医師への連絡、新生児の体重管理から離乳後の社会化、新規オーナーへの引き渡しと飼育説明までを一貫して担当しました。血統と健康の記録を台帳で管理し、血縁の近い組み合わせを避ける検討を続け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事業内容：小型犬専門のブリーダー（常時親犬◯頭、年間出産約◯頭、従業員◯名）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所属・役職：ブリーダー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・トイプードル・チワワ等小型犬◯頭の繁殖管理と日々の給餌・体調観察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・発情周期の記録にもとづく交配計画の立案と交配実施記録の管理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・出産時の見守りと獣医師への連絡、新生児の哺乳補助・体重記録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・離乳後の社会化と基礎しつけ、オーナーへの引き渡しと飼育説明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・離乳後の社会化手順を週ごとの一覧に整理し、育成記録を引き渡す運用を定着させ、飼育相談に◯日以内で回答できる体制にした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・繁殖台帳と血統情報をExcelで一元化し、交配候補の血縁確認にかかる時間を約◯分に短縮した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・交配計画の立案と発情周期・交配記録の管理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・出産時の対応補助と新生児の体重・哺乳管理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・子犬の社会化と基礎しつけ、日々の健康観察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・血統台帳・帳簿の整備と行政への届出書類作成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・愛玩動物飼養管理士1級（20XX年X月取得）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・ペット栄養管理士（20XX年X月取得）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強みは、子犬の社会化期に合わせた育成と引き渡し後のフォローです。生後◯週からの音・人・床材への慣らし手順を一覧に整理し、育成記録を引き渡し時にオーナーへ渡す運用に変えたところ、飼育相談への回答が早くなり、返還の相談は年間◯件以下にとどまっています。貴社でも記録を残す育成と丁寧な引き渡し対応で、オーナーとの信頼関係づくりに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ブリーダーの職務経歴書テンプレート（例文入り）</dc:title>
  <dc:creator>RESUMY.AI</dc:creator>
  <cp:lastModifiedBy>Un-named</cp:lastModifiedBy>
  <cp:revision>1</cp:revision>
  <dcterms:created xsi:type="dcterms:W3CDTF">2026-10-23T02:22:35.428Z</dcterms:created>
  <dcterms:modified xsi:type="dcterms:W3CDTF">2026-10-23T02:22:35.428Z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