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市営屋内温水プールにて◯年間、監視業務を担当しています。25mプール6レーン・幼児用プール・採暖室を含むエリアを監視員◯名の交代制で受け持ち、夏季は1日最大◯名の利用者に対応しています。監視位置のローテーション表を整え、死角が生じない配置を徹底し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事業内容：25mプール6レーン・幼児用プール・採暖室を備える市営屋内温水プール施設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所属・役職：プール監視員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・監視台とプールサイドを◯分交代で巡回し、遊泳者の動きを常時監視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・体調不良者への対応と、AEDを含む応急処置および救急要請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・残留塩素濃度・pH値・水温の定時測定と管理記録の作成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・開場前後の設備点検、プールサイド清掃、備品と救助用具の在庫確認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・幼児用プールで沈み込んだ子どもを発見し、引き揚げと保護者への引き継ぎまで対応。以降、浅水域の監視位置を見直し常時1名を配置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・ヒヤリハットの記録用紙を作成し朝礼での共有を提案。月◯件の事例が集まり、危険箇所の掲示追加につながった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・監視台からの定点監視とプールサイド巡回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・入水救助・引き揚げ・搬送の補助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・CPRおよびAED操作、止血などの応急処置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・DPD法による残留塩素測定と記録作成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・日本赤十字社 水上安全法救助員Ⅰ（20XX年X月取得）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・普通救命講習修了（AED含む）（20XX年X月修了）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利用者の様子から事故の兆候を早めに拾い上げ、声かけで未然に防ぐことを重視しています。浮き具に頼りきりの子どもや長時間の潜水遊びを見つけた際は、遊泳を止めずに近づいて注意を促す方法を取り、危険行為の再発が減りました。貴施設でも、注意だけに頼らない予防的な対応でプールサイドの安全確保に努め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プール監視員の職務経歴書テンプレート（例文入り）</dc:title>
  <dc:creator>RESUMY.AI</dc:creator>
  <cp:lastModifiedBy>Un-named</cp:lastModifiedBy>
  <cp:revision>1</cp:revision>
  <dcterms:created xsi:type="dcterms:W3CDTF">2026-10-23T00:54:04.495Z</dcterms:created>
  <dcterms:modified xsi:type="dcterms:W3CDTF">2026-10-23T00:54:04.495Z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