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消費者向け無担保ローンを扱う貸金業者にて◯年間、延滞債権の管理・回収を担当してまいりました。電話・書面による督促から分割返済の条件変更、支払督促の申立て準備までを一貫して受け持ち、担当件数は月平均◯件です。督促履歴と合意内容をシステムに残す運用を徹底し、引き継ぎ時の齟齬を減らすことに努め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事業内容：消費者向け無担保ローンを主力とする貸金業者（融資残高約◯億円、債権管理部◯名）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所属・役職：債権管理・債権回収</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・初期延滞債権の電話督促・SMS送信・督促状発送（月平均◯件を担当）</w:t>
            </w:r>
          </w:p>
          <w:p>
            <w:pPr>
              <w:spacing w:after="60" w:line="300"/>
              <w:ind w:left="200"/>
            </w:pPr>
            <w:r>
              <w:rPr>
                <w:rFonts w:ascii="MS Mincho" w:cs="MS Mincho" w:eastAsia="MS Mincho" w:hAnsi="MS Mincho"/>
                <w:sz w:val="20"/>
                <w:szCs w:val="20"/>
              </w:rPr>
              <w:t xml:space="preserve">・長期延滞案件の返済相談対応と分割返済・期日変更の条件設計</w:t>
            </w:r>
          </w:p>
          <w:p>
            <w:pPr>
              <w:spacing w:after="60" w:line="300"/>
              <w:ind w:left="200"/>
            </w:pPr>
            <w:r>
              <w:rPr>
                <w:rFonts w:ascii="MS Mincho" w:cs="MS Mincho" w:eastAsia="MS Mincho" w:hAnsi="MS Mincho"/>
                <w:sz w:val="20"/>
                <w:szCs w:val="20"/>
              </w:rPr>
              <w:t xml:space="preserve">・支払督促申立書等の書類作成、社内法務部門との内容確認と提出手配</w:t>
            </w:r>
          </w:p>
          <w:p>
            <w:pPr>
              <w:spacing w:after="60" w:line="300"/>
              <w:ind w:left="200"/>
            </w:pPr>
            <w:r>
              <w:rPr>
                <w:rFonts w:ascii="MS Mincho" w:cs="MS Mincho" w:eastAsia="MS Mincho" w:hAnsi="MS Mincho"/>
                <w:sz w:val="20"/>
                <w:szCs w:val="20"/>
              </w:rPr>
              <w:t xml:space="preserve">・債権管理システムへの入金記録・交渉履歴の登録と回収進捗の月次報告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・初期延滞段階での連絡到達率を高める架電時間帯の見直しを提案し、担当案件の回収率を◯%まで改善</w:t>
            </w:r>
          </w:p>
          <w:p>
            <w:pPr>
              <w:spacing w:after="60" w:line="300"/>
              <w:ind w:left="200"/>
            </w:pPr>
            <w:r>
              <w:rPr>
                <w:rFonts w:ascii="MS Mincho" w:cs="MS Mincho" w:eastAsia="MS Mincho" w:hAnsi="MS Mincho"/>
                <w:sz w:val="20"/>
                <w:szCs w:val="20"/>
              </w:rPr>
              <w:t xml:space="preserve">・返済相談の聞き取り項目を様式化して部内◯名に共有し、年間◯件の和解成立と履歴記載の抜け漏れ削減につなげた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・電話督促・書面督促・返済相談の実務対応</w:t>
      </w:r>
    </w:p>
    <w:p>
      <w:pPr>
        <w:spacing w:after="60" w:line="300"/>
        <w:ind w:left="200"/>
      </w:pPr>
      <w:r>
        <w:rPr>
          <w:rFonts w:ascii="MS Mincho" w:cs="MS Mincho" w:eastAsia="MS Mincho" w:hAnsi="MS Mincho"/>
          <w:sz w:val="20"/>
          <w:szCs w:val="20"/>
        </w:rPr>
        <w:t xml:space="preserve">・支払督促等の申立書類の作成補助と進行管理</w:t>
      </w:r>
    </w:p>
    <w:p>
      <w:pPr>
        <w:spacing w:after="60" w:line="300"/>
        <w:ind w:left="200"/>
      </w:pPr>
      <w:r>
        <w:rPr>
          <w:rFonts w:ascii="MS Mincho" w:cs="MS Mincho" w:eastAsia="MS Mincho" w:hAnsi="MS Mincho"/>
          <w:sz w:val="20"/>
          <w:szCs w:val="20"/>
        </w:rPr>
        <w:t xml:space="preserve">・債権管理システムでの入金・履歴登録と進捗管理</w:t>
      </w:r>
    </w:p>
    <w:p>
      <w:pPr>
        <w:spacing w:after="60" w:line="300"/>
        <w:ind w:left="200"/>
      </w:pPr>
      <w:r>
        <w:rPr>
          <w:rFonts w:ascii="MS Mincho" w:cs="MS Mincho" w:eastAsia="MS Mincho" w:hAnsi="MS Mincho"/>
          <w:sz w:val="20"/>
          <w:szCs w:val="20"/>
        </w:rPr>
        <w:t xml:space="preserve">・委託先サービサーとの連携および月次実績の集計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・貸金業務取扱主任者（20XX年X月登録）</w:t>
      </w:r>
    </w:p>
    <w:p>
      <w:pPr>
        <w:spacing w:after="60" w:line="300"/>
        <w:ind w:left="200"/>
      </w:pPr>
      <w:r>
        <w:rPr>
          <w:rFonts w:ascii="MS Mincho" w:cs="MS Mincho" w:eastAsia="MS Mincho" w:hAnsi="MS Mincho"/>
          <w:sz w:val="20"/>
          <w:szCs w:val="20"/>
        </w:rPr>
        <w:t xml:space="preserve">・ビジネス実務法務検定2級（20XX年X月取得）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債務者の収支状況を聞き取り、履行可能な返済計画に落とし込む交渉が強みです。一括返済が困難な案件では家計の入金時期に合わせて分割額と期日を設計し、担当案件の約定どおりの入金継続率を◯%まで高め、年間◯件の和解に至りました。貴社でも督促の初期段階で実態を把握し、回収と顧客対応の両立を図り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債権管理・債権回収の職務経歴書テンプレート（例文入り）</dc:title>
  <dc:creator>RESUMY.AI</dc:creator>
  <cp:lastModifiedBy>Un-named</cp:lastModifiedBy>
  <cp:revision>1</cp:revision>
  <dcterms:created xsi:type="dcterms:W3CDTF">2026-10-19T06:19:55.005Z</dcterms:created>
  <dcterms:modified xsi:type="dcterms:W3CDTF">2026-10-19T06:19:55.005Z</dcterms:modified>
</cp:coreProperties>
</file>

<file path=docProps/custom.xml><?xml version="1.0" encoding="utf-8"?>
<Properties xmlns="http://schemas.openxmlformats.org/officeDocument/2006/custom-properties" xmlns:vt="http://schemas.openxmlformats.org/officeDocument/2006/docPropsVTypes"/>
</file>