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医薬品原薬・中間体を製造する化学メーカーの品質管理部門で、◯年間にわたり原料・中間体・製品の理化学試験を担当してまいりました。HPLCとGCによる定量・純度試験を中心に、ICP-OESでの元素分析まで1日平均◯検体を処理し、試験法の移管やバリデーションの実施と報告書作成も担当しております。GMP下での試験記録書の作成・改訂、逸脱発生時の原因調査にも関与し、分析値の根拠を説明できる記録の整備を重視して業務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事業内容：医薬品原薬・中間体を製造する化学メーカーの品質管理部（従業員約◯名、分析担当◯名）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所属・役職：化学分析</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・原料・中間体・製品の理化学試験（含量、類縁物質、水分、残留溶媒／1日平均◯検体）</w:t>
            </w:r>
          </w:p>
          <w:p>
            <w:pPr>
              <w:spacing w:after="60" w:line="300"/>
              <w:ind w:left="200"/>
            </w:pPr>
            <w:r>
              <w:rPr>
                <w:rFonts w:ascii="MS Mincho" w:cs="MS Mincho" w:eastAsia="MS Mincho" w:hAnsi="MS Mincho"/>
                <w:sz w:val="20"/>
                <w:szCs w:val="20"/>
              </w:rPr>
              <w:t xml:space="preserve">・HPLC（UV・RI）およびGC（FID）を用いた定量・純度試験、ICP-OESによる元素分析</w:t>
            </w:r>
          </w:p>
          <w:p>
            <w:pPr>
              <w:spacing w:after="60" w:line="300"/>
              <w:ind w:left="200"/>
            </w:pPr>
            <w:r>
              <w:rPr>
                <w:rFonts w:ascii="MS Mincho" w:cs="MS Mincho" w:eastAsia="MS Mincho" w:hAnsi="MS Mincho"/>
                <w:sz w:val="20"/>
                <w:szCs w:val="20"/>
              </w:rPr>
              <w:t xml:space="preserve">・試験法バリデーション（特異性・直線性・精度・定量限界）の実施と報告書作成</w:t>
            </w:r>
          </w:p>
          <w:p>
            <w:pPr>
              <w:spacing w:after="60" w:line="300"/>
              <w:ind w:left="200"/>
            </w:pPr>
            <w:r>
              <w:rPr>
                <w:rFonts w:ascii="MS Mincho" w:cs="MS Mincho" w:eastAsia="MS Mincho" w:hAnsi="MS Mincho"/>
                <w:sz w:val="20"/>
                <w:szCs w:val="20"/>
              </w:rPr>
              <w:t xml:space="preserve">・SOP・試験記録書の作成と改訂、分析機器の日常点検・校正記録の管理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・HPLC試験法の移管時に移動相組成と分析時間を検証し、分離を維持したまま1検体あたりの分析時間を約◯%短縮して、月◯検体の処理に対応できるようにしました</w:t>
            </w:r>
          </w:p>
          <w:p>
            <w:pPr>
              <w:spacing w:after="60" w:line="300"/>
              <w:ind w:left="200"/>
            </w:pPr>
            <w:r>
              <w:rPr>
                <w:rFonts w:ascii="MS Mincho" w:cs="MS Mincho" w:eastAsia="MS Mincho" w:hAnsi="MS Mincho"/>
                <w:sz w:val="20"/>
                <w:szCs w:val="20"/>
              </w:rPr>
              <w:t xml:space="preserve">・前処理手順を工程ごとに分けて手順書化し担当者◯名へ実技指導を行った結果、担当品目の再分析件数が年間◯件から◯件に減少しました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・HPLC（UV・RI検出器）／GC（FID）／ICP-OES／原子吸光による定量・純度分析</w:t>
      </w:r>
    </w:p>
    <w:p>
      <w:pPr>
        <w:spacing w:after="60" w:line="300"/>
        <w:ind w:left="200"/>
      </w:pPr>
      <w:r>
        <w:rPr>
          <w:rFonts w:ascii="MS Mincho" w:cs="MS Mincho" w:eastAsia="MS Mincho" w:hAnsi="MS Mincho"/>
          <w:sz w:val="20"/>
          <w:szCs w:val="20"/>
        </w:rPr>
        <w:t xml:space="preserve">・試験法バリデーション（ICH Q2の項目に基づく実施と報告書作成）</w:t>
      </w:r>
    </w:p>
    <w:p>
      <w:pPr>
        <w:spacing w:after="60" w:line="300"/>
        <w:ind w:left="200"/>
      </w:pPr>
      <w:r>
        <w:rPr>
          <w:rFonts w:ascii="MS Mincho" w:cs="MS Mincho" w:eastAsia="MS Mincho" w:hAnsi="MS Mincho"/>
          <w:sz w:val="20"/>
          <w:szCs w:val="20"/>
        </w:rPr>
        <w:t xml:space="preserve">・GMP下での試験記録書・SOPの運用、逸脱および変更管理の記録作成</w:t>
      </w:r>
    </w:p>
    <w:p>
      <w:pPr>
        <w:spacing w:after="60" w:line="300"/>
        <w:ind w:left="200"/>
      </w:pPr>
      <w:r>
        <w:rPr>
          <w:rFonts w:ascii="MS Mincho" w:cs="MS Mincho" w:eastAsia="MS Mincho" w:hAnsi="MS Mincho"/>
          <w:sz w:val="20"/>
          <w:szCs w:val="20"/>
        </w:rPr>
        <w:t xml:space="preserve">・LIMSを用いた分析データの入力・照査とトレーサビリティの確保</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甲種（20XX年X月取得）</w:t>
      </w:r>
    </w:p>
    <w:p>
      <w:pPr>
        <w:spacing w:after="60" w:line="300"/>
        <w:ind w:left="200"/>
      </w:pPr>
      <w:r>
        <w:rPr>
          <w:rFonts w:ascii="MS Mincho" w:cs="MS Mincho" w:eastAsia="MS Mincho" w:hAnsi="MS Mincho"/>
          <w:sz w:val="20"/>
          <w:szCs w:val="20"/>
        </w:rPr>
        <w:t xml:space="preserve">・有機溶剤作業主任者技能講習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分析値のばらつきの原因を工程に戻って突き止め、手順として定着させることが私の強みです。再分析が続いた品目について、前処理の秤量・抽出条件と使用器具を検証したうえで手順書を細分化し、担当者◯名への実技指導を行った結果、同品目の再分析件数は年間◯件から◯件へ減少しました。入社後も、担当する試験法の弱点を洗い出して手順と教育に反映し、複数担当者で同じ精度が出せる分析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化学分析の職務経歴書テンプレート（例文入り）</dc:title>
  <dc:creator>RESUMY.AI</dc:creator>
  <cp:lastModifiedBy>Un-named</cp:lastModifiedBy>
  <cp:revision>1</cp:revision>
  <dcterms:created xsi:type="dcterms:W3CDTF">2026-10-23T02:00:10.611Z</dcterms:created>
  <dcterms:modified xsi:type="dcterms:W3CDTF">2026-10-23T02:00:10.611Z</dcterms:modified>
</cp:coreProperties>
</file>

<file path=docProps/custom.xml><?xml version="1.0" encoding="utf-8"?>
<Properties xmlns="http://schemas.openxmlformats.org/officeDocument/2006/custom-properties" xmlns:vt="http://schemas.openxmlformats.org/officeDocument/2006/docPropsVTypes"/>
</file>