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官公庁発注案件を主力とする建設コンサルタントで◯年間、道路と橋梁の設計を担当してまいりました。道路詳細設計では線形・縦横断・排水までを一貫して担当し、橋梁では予備設計から詳細設計、耐震補強設計の構造計算と図面作成を行っております。年間◯件の案件を並行して進めるため、照査チェックリストと進捗表を用いて成果品の提出期限と品質を管理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事業内容：官公庁発注の道路・橋梁設計を主力とする建設コンサルタント（技術者約◯名）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所属・役職：土木設計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・道路詳細設計（平面線形・縦横断・排水施設・舗装構成）の担当（年間◯件）</w:t>
            </w:r>
          </w:p>
          <w:p>
            <w:pPr>
              <w:spacing w:after="60" w:line="300"/>
              <w:ind w:left="200"/>
            </w:pPr>
            <w:r>
              <w:rPr>
                <w:rFonts w:ascii="MS Mincho" w:cs="MS Mincho" w:eastAsia="MS Mincho" w:hAnsi="MS Mincho"/>
                <w:sz w:val="20"/>
                <w:szCs w:val="20"/>
              </w:rPr>
              <w:t xml:space="preserve">・橋梁予備設計・詳細設計におけるPC桁・鋼桁・RC橋台橋脚の構造計算と図面作成</w:t>
            </w:r>
          </w:p>
          <w:p>
            <w:pPr>
              <w:spacing w:after="60" w:line="300"/>
              <w:ind w:left="200"/>
            </w:pPr>
            <w:r>
              <w:rPr>
                <w:rFonts w:ascii="MS Mincho" w:cs="MS Mincho" w:eastAsia="MS Mincho" w:hAnsi="MS Mincho"/>
                <w:sz w:val="20"/>
                <w:szCs w:val="20"/>
              </w:rPr>
              <w:t xml:space="preserve">・橋梁耐震補強設計での竣工図確認、現地踏査、落橋防止・橋脚補強案の比較検討</w:t>
            </w:r>
          </w:p>
          <w:p>
            <w:pPr>
              <w:spacing w:after="60" w:line="300"/>
              <w:ind w:left="200"/>
            </w:pPr>
            <w:r>
              <w:rPr>
                <w:rFonts w:ascii="MS Mincho" w:cs="MS Mincho" w:eastAsia="MS Mincho" w:hAnsi="MS Mincho"/>
                <w:sz w:val="20"/>
                <w:szCs w:val="20"/>
              </w:rPr>
              <w:t xml:space="preserve">・設計計算書・数量計算書・報告書の作成と社内照査への対応、発注者との設計協議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・橋梁詳細設計◯件を主担当として担当し、社内照査で指摘の多かった数量根拠の記載様式を整えたうえで納品、発注者検査での修正指示は◯件にとどまりました</w:t>
            </w:r>
          </w:p>
          <w:p>
            <w:pPr>
              <w:spacing w:after="60" w:line="300"/>
              <w:ind w:left="200"/>
            </w:pPr>
            <w:r>
              <w:rPr>
                <w:rFonts w:ascii="MS Mincho" w:cs="MS Mincho" w:eastAsia="MS Mincho" w:hAnsi="MS Mincho"/>
                <w:sz w:val="20"/>
                <w:szCs w:val="20"/>
              </w:rPr>
              <w:t xml:space="preserve">・耐震補強設計で既設橋脚を活用する案と全面補強案を比較し、概算工事費の差を約◯%として提示、補強範囲を限定する方針で合意を得ました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・AutoCAD Civil 3D・V-nas Clair による道路・橋梁図面作成</w:t>
      </w:r>
    </w:p>
    <w:p>
      <w:pPr>
        <w:spacing w:after="60" w:line="300"/>
        <w:ind w:left="200"/>
      </w:pPr>
      <w:r>
        <w:rPr>
          <w:rFonts w:ascii="MS Mincho" w:cs="MS Mincho" w:eastAsia="MS Mincho" w:hAnsi="MS Mincho"/>
          <w:sz w:val="20"/>
          <w:szCs w:val="20"/>
        </w:rPr>
        <w:t xml:space="preserve">・橋梁の構造解析ソフトを用いた断面計算・補強検討</w:t>
      </w:r>
    </w:p>
    <w:p>
      <w:pPr>
        <w:spacing w:after="60" w:line="300"/>
        <w:ind w:left="200"/>
      </w:pPr>
      <w:r>
        <w:rPr>
          <w:rFonts w:ascii="MS Mincho" w:cs="MS Mincho" w:eastAsia="MS Mincho" w:hAnsi="MS Mincho"/>
          <w:sz w:val="20"/>
          <w:szCs w:val="20"/>
        </w:rPr>
        <w:t xml:space="preserve">・道路構造令および橋梁・耐震設計関連基準に基づく設計照査</w:t>
      </w:r>
    </w:p>
    <w:p>
      <w:pPr>
        <w:spacing w:after="60" w:line="300"/>
        <w:ind w:left="200"/>
      </w:pPr>
      <w:r>
        <w:rPr>
          <w:rFonts w:ascii="MS Mincho" w:cs="MS Mincho" w:eastAsia="MS Mincho" w:hAnsi="MS Mincho"/>
          <w:sz w:val="20"/>
          <w:szCs w:val="20"/>
        </w:rPr>
        <w:t xml:space="preserve">・数量算出、積算資料作成、設計報告書の取りまとめ</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・技術士（建設部門）（20XX年◯月登録）</w:t>
      </w:r>
    </w:p>
    <w:p>
      <w:pPr>
        <w:spacing w:after="60" w:line="300"/>
        <w:ind w:left="200"/>
      </w:pPr>
      <w:r>
        <w:rPr>
          <w:rFonts w:ascii="MS Mincho" w:cs="MS Mincho" w:eastAsia="MS Mincho" w:hAnsi="MS Mincho"/>
          <w:sz w:val="20"/>
          <w:szCs w:val="20"/>
        </w:rPr>
        <w:t xml:space="preserve">・RCCM（道路）（20XX年◯月登録）</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既設構造物の条件を読み解き、実現性の高い設計案にまとめることが強みです。橋梁耐震補強設計では、竣工図と現地踏査の結果から既設橋脚の利用可否を整理し、補強範囲を絞った案と全面補強案を比較検討したうえで発注者に提示し、概算工事費で約◯%の差を示して方針の合意に至りました。貴社でも、現地条件と基準の両面から根拠を説明できる設計者として、協議の多い改修・補修案件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土木設計の職務経歴書テンプレート（例文入り）</dc:title>
  <dc:creator>RESUMY.AI</dc:creator>
  <cp:lastModifiedBy>Un-named</cp:lastModifiedBy>
  <cp:revision>1</cp:revision>
  <dcterms:created xsi:type="dcterms:W3CDTF">2026-10-19T09:53:29.072Z</dcterms:created>
  <dcterms:modified xsi:type="dcterms:W3CDTF">2026-10-19T09:53:29.072Z</dcterms:modified>
</cp:coreProperties>
</file>

<file path=docProps/custom.xml><?xml version="1.0" encoding="utf-8"?>
<Properties xmlns="http://schemas.openxmlformats.org/officeDocument/2006/custom-properties" xmlns:vt="http://schemas.openxmlformats.org/officeDocument/2006/docPropsVTypes"/>
</file>