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総合広告代理店のクリエイティブ局で◯年間、飲料・化粧品を中心としたナショナルクライアントのTVCMおよびWeb動画のクリエイティブディレクションを担当しています。コピーライター・アートディレクター・プロデューサー計◯名のチームを編成し、オリエンテーションの読み解きからコンセプト開発、競合プレゼン、撮影・編集立ち会い、納品までを統括してきました。ブランド課題を一枚のコンセプトシートに言語化してから制作に入る進め方を定着させ、社内外の認識差による手戻りを抑えることを重視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事業内容：総合広告代理店 クリエイティブ局（従業員約◯名、飲料・化粧品・自動車など national クライアント中心）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所属・役職：広告クリエイティブディレクター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・飲料・化粧品メーカーのTVCM、Web動画、OOH、SNS広告のクリエイティブディレクション（年間◯本）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・コピーライター・アートディレクター・プロデューサー計◯名のチーム編成と進行管理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・オリエンテーションの整理、コンセプト・タグライン開発、競合プレゼンテーション資料の構成と提案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・撮影・編集・MAへの立ち会いと、プロダクション・音楽制作会社との条件・スケジュール折衝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・表現内容の社内考査対応と、クライアント法務・薬事担当との表記確認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飲料ブランドの統合キャンペーンで、ユーザーインタビューと過去出稿の反応を整理したコンセプトシートを作成し、コピー・アート・映像の判断基準を統一。クライアント確認での差し戻しが減り、企画確定までの期間を◯週間短縮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・化粧品の新商品ローンチで、TVCMとSNS用の尺・構成を企画段階から並行設計し、撮影を1日に集約。制作費を当初見積比◯%抑えつつ、Web動画の再生完了率が社内平均を上回る結果となった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・ブランド課題の整理とクリエイティブコンセプト・タグライン開発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・TVCM・Web動画・OOH・SNSの媒体横断ディレクションと尺別構成設計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・コピー監修、絵コンテ・演出案のジャッジ、撮影・編集・MA立ち会い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・プロダクション選定、見積確認、スケジュールと品質のバランス調整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・ブランドリフト調査・広告効果データの読み解きと次回企画への反映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ブランド課題を表現の方向性として言語化し、チーム全員が同じ基準で判断できる状態をつくることが強みです。飲料ブランドの統合キャンペーンでは、事前のユーザーインタビューと過去出稿の反応を整理した上で、コンセプトと「やらない表現」の線引きを明文化し、コピー・アート・映像の各担当と共有してから企画を走らせました。結果としてクライアント確認での差し戻しが減り、プレゼンでの意思決定も早まったため、御社でも複数媒体・複数パートナーが関わる案件の軸づくりから貢献でき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広告クリエイティブディレクターの職務経歴書テンプレート（例文入り）</dc:title>
  <dc:creator>RESUMY.AI</dc:creator>
  <cp:lastModifiedBy>Un-named</cp:lastModifiedBy>
  <cp:revision>1</cp:revision>
  <dcterms:created xsi:type="dcterms:W3CDTF">2026-10-22T03:58:33.822Z</dcterms:created>
  <dcterms:modified xsi:type="dcterms:W3CDTF">2026-10-22T03:58:33.822Z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