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広告代理店のプランニング部門で◯年、食品・飲料メーカー◯社を担当し、年間広告予算◯億円規模のコミュニケーション設計に携わってまいりました。オリエン後の課題整理から、調査データをもとにしたターゲット設定、TVCM・交通広告・デジタルを組み合わせたメディアミックスの設計、キャンペーン後の効果検証までを一貫して担当しています。ブランド側の年間計画に合わせ、四半期ごとに配分見直しの提案を行う進め方を得意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事業内容：国内総合広告代理店のプランニング部門（年間取扱高約◯億円）、部員◯名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所属・役職：広告プランナー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・食品・飲料メーカー◯社を担当し、年間広告予算◯億円規模の年間コミュニケーション計画の立案</w:t>
            </w:r>
          </w:p>
          <w:p>
            <w:pPr>
              <w:spacing w:after="60" w:line="300"/>
              <w:ind w:left="200"/>
            </w:pPr>
            <w:r>
              <w:rPr>
                <w:rFonts w:ascii="MS Mincho" w:cs="MS Mincho" w:eastAsia="MS Mincho" w:hAnsi="MS Mincho"/>
                <w:sz w:val="20"/>
                <w:szCs w:val="20"/>
              </w:rPr>
              <w:t xml:space="preserve">・オリエンシートの読み解き、競合の出稿動向調査、ターゲット設定とコミュニケーションコンセプトの策定</w:t>
            </w:r>
          </w:p>
          <w:p>
            <w:pPr>
              <w:spacing w:after="60" w:line="300"/>
              <w:ind w:left="200"/>
            </w:pPr>
            <w:r>
              <w:rPr>
                <w:rFonts w:ascii="MS Mincho" w:cs="MS Mincho" w:eastAsia="MS Mincho" w:hAnsi="MS Mincho"/>
                <w:sz w:val="20"/>
                <w:szCs w:val="20"/>
              </w:rPr>
              <w:t xml:space="preserve">・TVCM・交通広告・デジタル広告（運用型・予約型）のメディアミックス設計と予算配分案の作成</w:t>
            </w:r>
          </w:p>
          <w:p>
            <w:pPr>
              <w:spacing w:after="60" w:line="300"/>
              <w:ind w:left="200"/>
            </w:pPr>
            <w:r>
              <w:rPr>
                <w:rFonts w:ascii="MS Mincho" w:cs="MS Mincho" w:eastAsia="MS Mincho" w:hAnsi="MS Mincho"/>
                <w:sz w:val="20"/>
                <w:szCs w:val="20"/>
              </w:rPr>
              <w:t xml:space="preserve">・クリエイティブブリーフの作成、制作チーム・媒体担当との進行管理と関係部署への共有</w:t>
            </w:r>
          </w:p>
          <w:p>
            <w:pPr>
              <w:spacing w:after="60" w:line="300"/>
              <w:ind w:left="200"/>
            </w:pPr>
            <w:r>
              <w:rPr>
                <w:rFonts w:ascii="MS Mincho" w:cs="MS Mincho" w:eastAsia="MS Mincho" w:hAnsi="MS Mincho"/>
                <w:sz w:val="20"/>
                <w:szCs w:val="20"/>
              </w:rPr>
              <w:t xml:space="preserve">・ブランドリフト調査と配信実績データを用いた効果検証レポートの作成、次期施策の提案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・新商品発売キャンペーンで、調査結果をもとに訴求軸とデジタル配分を見直し、発売◯か月後のブランドリフト調査で購入意向が◯ポイント改善したことを確認</w:t>
            </w:r>
          </w:p>
          <w:p>
            <w:pPr>
              <w:spacing w:after="60" w:line="300"/>
              <w:ind w:left="200"/>
            </w:pPr>
            <w:r>
              <w:rPr>
                <w:rFonts w:ascii="MS Mincho" w:cs="MS Mincho" w:eastAsia="MS Mincho" w:hAnsi="MS Mincho"/>
                <w:sz w:val="20"/>
                <w:szCs w:val="20"/>
              </w:rPr>
              <w:t xml:space="preserve">・担当ブランドの運用型広告で、配信面別の実績を週次で確認する運用に切り替え、四半期のCPAを前年同期比約◯%改善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・メディアプランニング（TV・OOH・デジタル・SNS）と予算配分の設計</w:t>
      </w:r>
    </w:p>
    <w:p>
      <w:pPr>
        <w:spacing w:after="60" w:line="300"/>
        <w:ind w:left="200"/>
      </w:pPr>
      <w:r>
        <w:rPr>
          <w:rFonts w:ascii="MS Mincho" w:cs="MS Mincho" w:eastAsia="MS Mincho" w:hAnsi="MS Mincho"/>
          <w:sz w:val="20"/>
          <w:szCs w:val="20"/>
        </w:rPr>
        <w:t xml:space="preserve">・調査設計と分析（ブランドリフト調査、グループインタビュー）</w:t>
      </w:r>
    </w:p>
    <w:p>
      <w:pPr>
        <w:spacing w:after="60" w:line="300"/>
        <w:ind w:left="200"/>
      </w:pPr>
      <w:r>
        <w:rPr>
          <w:rFonts w:ascii="MS Mincho" w:cs="MS Mincho" w:eastAsia="MS Mincho" w:hAnsi="MS Mincho"/>
          <w:sz w:val="20"/>
          <w:szCs w:val="20"/>
        </w:rPr>
        <w:t xml:space="preserve">・効果検証（Google Analytics、Adobe Analytics、各媒体の配信レポート）</w:t>
      </w:r>
    </w:p>
    <w:p>
      <w:pPr>
        <w:spacing w:after="60" w:line="300"/>
        <w:ind w:left="200"/>
      </w:pPr>
      <w:r>
        <w:rPr>
          <w:rFonts w:ascii="MS Mincho" w:cs="MS Mincho" w:eastAsia="MS Mincho" w:hAnsi="MS Mincho"/>
          <w:sz w:val="20"/>
          <w:szCs w:val="20"/>
        </w:rPr>
        <w:t xml:space="preserve">・媒体担当・プラットフォーム窓口との条件調整、提案資料作成（PowerPoint、Keynote）</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・ウェブ解析士（20XX年X月取得）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活者の購買行動を調査データで裏づけ、コンセプトに落とし込む点が私の強みです。担当した新商品キャンペーンでは、既存顧客のグループインタビューと自社購買データの分析から使用場面のずれを見つけ、訴求軸を変更したうえでメディア配分をデジタル寄りに組み替え、ブランドリフト調査で購入意向が◯ポイント改善したことを確認しました。貴社でも、調査と実配信データの両面から前提を確かめたうえで、媒体担当や制作チームと合意を取りながら実行できる企画を組み立て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広告プランナーの職務経歴書テンプレート（例文入り）</dc:title>
  <dc:creator>RESUMY.AI</dc:creator>
  <cp:lastModifiedBy>Un-named</cp:lastModifiedBy>
  <cp:revision>1</cp:revision>
  <dcterms:created xsi:type="dcterms:W3CDTF">2026-10-19T04:52:16.282Z</dcterms:created>
  <dcterms:modified xsi:type="dcterms:W3CDTF">2026-10-19T04:52:16.282Z</dcterms:modified>
</cp:coreProperties>
</file>

<file path=docProps/custom.xml><?xml version="1.0" encoding="utf-8"?>
<Properties xmlns="http://schemas.openxmlformats.org/officeDocument/2006/custom-properties" xmlns:vt="http://schemas.openxmlformats.org/officeDocument/2006/docPropsVTypes"/>
</file>