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消防本部の救急隊員として◯年間、年間出動件数約◯件の署に所属し、通報受信後の出動から現場観察・処置、医療機関への引継ぎまでを担当してまいりました。高齢者施設からの要請と幹線道路の交通事故が多い管内で、心肺停止・重症外傷症例を含む年間◯件の出動に対応し、医師の指示下で特定行為を実施しています。引継ぎ時に伝える情報の順序を隊内で統一し、病院到着後のやり取りを短縮する取り組みも進め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事業内容：管轄人口約◯万人・年間出動件数約◯件の消防本部（救急隊◯隊体制）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所属・役職：救急救命士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・救急隊員として出動指令の受信から現場での観察・処置、医療機関への搬送・引継ぎまでを担当</w:t>
            </w:r>
          </w:p>
          <w:p>
            <w:pPr>
              <w:spacing w:after="60" w:line="300"/>
              <w:ind w:left="200"/>
            </w:pPr>
            <w:r>
              <w:rPr>
                <w:rFonts w:ascii="MS Mincho" w:cs="MS Mincho" w:eastAsia="MS Mincho" w:hAnsi="MS Mincho"/>
                <w:sz w:val="20"/>
                <w:szCs w:val="20"/>
              </w:rPr>
              <w:t xml:space="preserve">・心肺停止・重症外傷・急病症例において、医師の指示下で特定行為（静脈路確保・薬剤投与・血糖測定等）を実施</w:t>
            </w:r>
          </w:p>
          <w:p>
            <w:pPr>
              <w:spacing w:after="60" w:line="300"/>
              <w:ind w:left="200"/>
            </w:pPr>
            <w:r>
              <w:rPr>
                <w:rFonts w:ascii="MS Mincho" w:cs="MS Mincho" w:eastAsia="MS Mincho" w:hAnsi="MS Mincho"/>
                <w:sz w:val="20"/>
                <w:szCs w:val="20"/>
              </w:rPr>
              <w:t xml:space="preserve">・救急活動記録の作成とウツタイン様式に基づく記録の整理、事後検証資料の準備</w:t>
            </w:r>
          </w:p>
          <w:p>
            <w:pPr>
              <w:spacing w:after="60" w:line="300"/>
              <w:ind w:left="200"/>
            </w:pPr>
            <w:r>
              <w:rPr>
                <w:rFonts w:ascii="MS Mincho" w:cs="MS Mincho" w:eastAsia="MS Mincho" w:hAnsi="MS Mincho"/>
                <w:sz w:val="20"/>
                <w:szCs w:val="20"/>
              </w:rPr>
              <w:t xml:space="preserve">・救急車両および資器材の日常点検、感染防止対策と使用後の消毒・補充管理</w:t>
            </w:r>
          </w:p>
          <w:p>
            <w:pPr>
              <w:spacing w:after="60" w:line="300"/>
              <w:ind w:left="200"/>
            </w:pPr>
            <w:r>
              <w:rPr>
                <w:rFonts w:ascii="MS Mincho" w:cs="MS Mincho" w:eastAsia="MS Mincho" w:hAnsi="MS Mincho"/>
                <w:sz w:val="20"/>
                <w:szCs w:val="20"/>
              </w:rPr>
              <w:t xml:space="preserve">・新人隊員への同乗指導と、署内での症例を用いたシミュレーション訓練の企画・運営</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・年間◯件の出動に対応し、隊内で使用していた引継ぎ様式を観察所見・処置・経過の順に整理し直したところ、病院到着から引継ぎ完了までの流れが安定し、記録の記入漏れも減少</w:t>
            </w:r>
          </w:p>
          <w:p>
            <w:pPr>
              <w:spacing w:after="60" w:line="300"/>
              <w:ind w:left="200"/>
            </w:pPr>
            <w:r>
              <w:rPr>
                <w:rFonts w:ascii="MS Mincho" w:cs="MS Mincho" w:eastAsia="MS Mincho" w:hAnsi="MS Mincho"/>
                <w:sz w:val="20"/>
                <w:szCs w:val="20"/>
              </w:rPr>
              <w:t xml:space="preserve">・月1回の症例検討会を◯年間主催し、心肺停止症例の役割分担手順を書面化。訓練後のアンケートで参加隊員の◯割から「現場での確認事項が明確になった」との回答を得た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・医師の指示下での特定行為（静脈路確保・薬剤投与・血糖測定）および気道確保・人工呼吸の実施</w:t>
      </w:r>
    </w:p>
    <w:p>
      <w:pPr>
        <w:spacing w:after="60" w:line="300"/>
        <w:ind w:left="200"/>
      </w:pPr>
      <w:r>
        <w:rPr>
          <w:rFonts w:ascii="MS Mincho" w:cs="MS Mincho" w:eastAsia="MS Mincho" w:hAnsi="MS Mincho"/>
          <w:sz w:val="20"/>
          <w:szCs w:val="20"/>
        </w:rPr>
        <w:t xml:space="preserve">・12誘導心電図の装着とモニタリング、SpO2・血圧等バイタルサインの継続観察</w:t>
      </w:r>
    </w:p>
    <w:p>
      <w:pPr>
        <w:spacing w:after="60" w:line="300"/>
        <w:ind w:left="200"/>
      </w:pPr>
      <w:r>
        <w:rPr>
          <w:rFonts w:ascii="MS Mincho" w:cs="MS Mincho" w:eastAsia="MS Mincho" w:hAnsi="MS Mincho"/>
          <w:sz w:val="20"/>
          <w:szCs w:val="20"/>
        </w:rPr>
        <w:t xml:space="preserve">・バックボード・頸椎カラー等を用いた外傷傷病者の固定と搬送</w:t>
      </w:r>
    </w:p>
    <w:p>
      <w:pPr>
        <w:spacing w:after="60" w:line="300"/>
        <w:ind w:left="200"/>
      </w:pPr>
      <w:r>
        <w:rPr>
          <w:rFonts w:ascii="MS Mincho" w:cs="MS Mincho" w:eastAsia="MS Mincho" w:hAnsi="MS Mincho"/>
          <w:sz w:val="20"/>
          <w:szCs w:val="20"/>
        </w:rPr>
        <w:t xml:space="preserve">・救急活動記録システム・消防指令システムの操作、事後検証用データの集計</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・救急救命士免許（20XX年3月取得）</w:t>
      </w:r>
    </w:p>
    <w:p>
      <w:pPr>
        <w:spacing w:after="60" w:line="300"/>
        <w:ind w:left="200"/>
      </w:pPr>
      <w:r>
        <w:rPr>
          <w:rFonts w:ascii="MS Mincho" w:cs="MS Mincho" w:eastAsia="MS Mincho" w:hAnsi="MS Mincho"/>
          <w:sz w:val="20"/>
          <w:szCs w:val="20"/>
        </w:rPr>
        <w:t xml:space="preserve">・ICLSプロバイダーコース修了（20XX年X月）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限られた情報から傷病者の状態を整理し、次の行動を決めて隊員に共有する現場統制が強みです。心肺停止症例では役割分担を声に出して確認しながら処置と搬送準備を並行させ、オンラインメディカルコントロールへの報告内容を事前に組み立てることで、指示受けまでのやり取りを滞らせないよう努めてきました。貴組織でも、隊としての判断の共有と医療機関への的確な情報伝達を軸に、現場活動の質を安定させること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救急救命士の職務経歴書テンプレート（例文入り）</dc:title>
  <dc:creator>RESUMY.AI</dc:creator>
  <cp:lastModifiedBy>Un-named</cp:lastModifiedBy>
  <cp:revision>1</cp:revision>
  <dcterms:created xsi:type="dcterms:W3CDTF">2026-10-22T03:30:43.808Z</dcterms:created>
  <dcterms:modified xsi:type="dcterms:W3CDTF">2026-10-22T03:30:43.808Z</dcterms:modified>
</cp:coreProperties>
</file>

<file path=docProps/custom.xml><?xml version="1.0" encoding="utf-8"?>
<Properties xmlns="http://schemas.openxmlformats.org/officeDocument/2006/custom-properties" xmlns:vt="http://schemas.openxmlformats.org/officeDocument/2006/docPropsVTypes"/>
</file>