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実用書・ビジネス書を中心に刊行する出版社の校閲部で、◯年間書籍と雑誌の校正を担当しています。初校から責了までの素読み校正と引き合わせ校正を軸に、固有名詞・数値・引用の典拠確認と社内表記ルールに沿った用字用語の統一までを担い、月間平均◯ページの原稿を処理しています。近年は外部校正者への発注と赤字の最終確認も任され、進行の遅れが出ないよう工程ごとの締切管理も行っ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事業内容：年間刊行点数約200点の中堅出版社（実用書・ビジネス書中心）／校閲部</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所属・役職：校正</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・実用書・ビジネス書の初校〜責了までの素読み校正（月間平均◯ページ）</w:t>
            </w:r>
          </w:p>
          <w:p>
            <w:pPr>
              <w:spacing w:after="60" w:line="300"/>
              <w:ind w:left="200"/>
            </w:pPr>
            <w:r>
              <w:rPr>
                <w:rFonts w:ascii="MS Mincho" w:cs="MS Mincho" w:eastAsia="MS Mincho" w:hAnsi="MS Mincho"/>
                <w:sz w:val="20"/>
                <w:szCs w:val="20"/>
              </w:rPr>
              <w:t xml:space="preserve">・引き合わせ校正による著者修正・編集指示の反映確認</w:t>
            </w:r>
          </w:p>
          <w:p>
            <w:pPr>
              <w:spacing w:after="60" w:line="300"/>
              <w:ind w:left="200"/>
            </w:pPr>
            <w:r>
              <w:rPr>
                <w:rFonts w:ascii="MS Mincho" w:cs="MS Mincho" w:eastAsia="MS Mincho" w:hAnsi="MS Mincho"/>
                <w:sz w:val="20"/>
                <w:szCs w:val="20"/>
              </w:rPr>
              <w:t xml:space="preserve">・固有名詞・数値・引用文献のファクトチェックおよび典拠確認</w:t>
            </w:r>
          </w:p>
          <w:p>
            <w:pPr>
              <w:spacing w:after="60" w:line="300"/>
              <w:ind w:left="200"/>
            </w:pPr>
            <w:r>
              <w:rPr>
                <w:rFonts w:ascii="MS Mincho" w:cs="MS Mincho" w:eastAsia="MS Mincho" w:hAnsi="MS Mincho"/>
                <w:sz w:val="20"/>
                <w:szCs w:val="20"/>
              </w:rPr>
              <w:t xml:space="preserve">・社内表記ルールに基づく用字用語・送り仮名の統一と、疑問箇所の鉛筆入れ</w:t>
            </w:r>
          </w:p>
          <w:p>
            <w:pPr>
              <w:spacing w:after="60" w:line="300"/>
              <w:ind w:left="200"/>
            </w:pPr>
            <w:r>
              <w:rPr>
                <w:rFonts w:ascii="MS Mincho" w:cs="MS Mincho" w:eastAsia="MS Mincho" w:hAnsi="MS Mincho"/>
                <w:sz w:val="20"/>
                <w:szCs w:val="20"/>
              </w:rPr>
              <w:t xml:space="preserve">・外部校正者への発注・進捗管理および戻り原稿の最終確認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・確認項目を工程別に整理したチェックリストを作成し、責了前の見落としを洗い出す手順を定着させた結果、担当書籍の刊行後正誤表の発行件数が年間◯件から◯件に減少</w:t>
            </w:r>
          </w:p>
          <w:p>
            <w:pPr>
              <w:spacing w:after="60" w:line="300"/>
              <w:ind w:left="200"/>
            </w:pPr>
            <w:r>
              <w:rPr>
                <w:rFonts w:ascii="MS Mincho" w:cs="MS Mincho" w:eastAsia="MS Mincho" w:hAnsi="MS Mincho"/>
                <w:sz w:val="20"/>
                <w:szCs w:val="20"/>
              </w:rPr>
              <w:t xml:space="preserve">・部内の表記ルール集を改訂し判断例を追記したことで、校正者ごとに分かれていた赤字基準の問い合わせが減り、編集者への確認回数が減少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・素読み校正・引き合わせ校正・色校正（刷り色・図版位置の確認）</w:t>
      </w:r>
    </w:p>
    <w:p>
      <w:pPr>
        <w:spacing w:after="60" w:line="300"/>
        <w:ind w:left="200"/>
      </w:pPr>
      <w:r>
        <w:rPr>
          <w:rFonts w:ascii="MS Mincho" w:cs="MS Mincho" w:eastAsia="MS Mincho" w:hAnsi="MS Mincho"/>
          <w:sz w:val="20"/>
          <w:szCs w:val="20"/>
        </w:rPr>
        <w:t xml:space="preserve">・ファクトチェック（官公庁公開資料・学術論文・書籍奥付などによる典拠確認）</w:t>
      </w:r>
    </w:p>
    <w:p>
      <w:pPr>
        <w:spacing w:after="60" w:line="300"/>
        <w:ind w:left="200"/>
      </w:pPr>
      <w:r>
        <w:rPr>
          <w:rFonts w:ascii="MS Mincho" w:cs="MS Mincho" w:eastAsia="MS Mincho" w:hAnsi="MS Mincho"/>
          <w:sz w:val="20"/>
          <w:szCs w:val="20"/>
        </w:rPr>
        <w:t xml:space="preserve">・記者ハンドブック・共同通信社用字用語集・社内表記ルールに基づく表記統一</w:t>
      </w:r>
    </w:p>
    <w:p>
      <w:pPr>
        <w:spacing w:after="60" w:line="300"/>
        <w:ind w:left="200"/>
      </w:pPr>
      <w:r>
        <w:rPr>
          <w:rFonts w:ascii="MS Mincho" w:cs="MS Mincho" w:eastAsia="MS Mincho" w:hAnsi="MS Mincho"/>
          <w:sz w:val="20"/>
          <w:szCs w:val="20"/>
        </w:rPr>
        <w:t xml:space="preserve">・Adobe Acrobatのコメント機能によるPDF校正、Wordの校閲機能、Googleドキュメントでの共同作業</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・校正技能検定 中級（20XX年X月取得）</w:t>
      </w:r>
    </w:p>
    <w:p>
      <w:pPr>
        <w:spacing w:after="60" w:line="300"/>
        <w:ind w:left="200"/>
      </w:pPr>
      <w:r>
        <w:rPr>
          <w:rFonts w:ascii="MS Mincho" w:cs="MS Mincho" w:eastAsia="MS Mincho" w:hAnsi="MS Mincho"/>
          <w:sz w:val="20"/>
          <w:szCs w:val="20"/>
        </w:rPr>
        <w:t xml:space="preserve">・日本エディタースクール 校正コース修了（20XX年X月）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事実確認の根拠をたどる習慣が強みです。人名・団体名・統計数値は必ず一次資料や発行元の公開資料まで確認し、疑問点は「要確認」ではなく典拠と代替案を添えて鉛筆で戻すようにしたところ、編集者からの差し戻しが減り、判断待ちのやり取りが短くなりました。入社後も担当ジャンルの頻出表記と確認先を整理し、著者の文体を損なわない範囲で正確性を担保する校正を続け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校正の職務経歴書テンプレート（例文入り）</dc:title>
  <dc:creator>RESUMY.AI</dc:creator>
  <cp:lastModifiedBy>Un-named</cp:lastModifiedBy>
  <cp:revision>1</cp:revision>
  <dcterms:created xsi:type="dcterms:W3CDTF">2026-10-20T09:15:12.959Z</dcterms:created>
  <dcterms:modified xsi:type="dcterms:W3CDTF">2026-10-20T09:15:12.959Z</dcterms:modified>
</cp:coreProperties>
</file>

<file path=docProps/custom.xml><?xml version="1.0" encoding="utf-8"?>
<Properties xmlns="http://schemas.openxmlformats.org/officeDocument/2006/custom-properties" xmlns:vt="http://schemas.openxmlformats.org/officeDocument/2006/docPropsVTypes"/>
</file>