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一般歯科・予防歯科を中心とするクリニックで◯年間、歯科衛生士として勤務し、歯科医師の指示のもとでスケーリング・SRP・PMTC・フッ素塗布、TBIを担当してまいりました。1日平均◯名の患者様を受け持ち、メインテナンス枠の管理とリコールの案内、ホワイトニングの説明・施術も担当しています。口腔内写真や染め出しの記録を残して来院ごとの変化を共有し、患者様が自分でケアを続けられる状態をつくることを重視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事業内容：ユニット◯台・歯科医師◯名・歯科衛生士◯名体制の一般歯科／予防歯科クリニック（小児から高齢者まで対応）</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所属・役職：歯科衛生士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・歯科医師の指示のもとでのスケーリング・SRP・PMTC・フッ素塗布（1日平均◯名担当）</w:t>
            </w:r>
          </w:p>
          <w:p>
            <w:pPr>
              <w:spacing w:after="60" w:line="300"/>
              <w:ind w:left="200"/>
            </w:pPr>
            <w:r>
              <w:rPr>
                <w:rFonts w:ascii="MS Mincho" w:cs="MS Mincho" w:eastAsia="MS Mincho" w:hAnsi="MS Mincho"/>
                <w:sz w:val="20"/>
                <w:szCs w:val="20"/>
              </w:rPr>
              <w:t xml:space="preserve">・染め出しや模型を用いたTBIと口腔清掃状態の記録・評価</w:t>
            </w:r>
          </w:p>
          <w:p>
            <w:pPr>
              <w:spacing w:after="60" w:line="300"/>
              <w:ind w:left="200"/>
            </w:pPr>
            <w:r>
              <w:rPr>
                <w:rFonts w:ascii="MS Mincho" w:cs="MS Mincho" w:eastAsia="MS Mincho" w:hAnsi="MS Mincho"/>
                <w:sz w:val="20"/>
                <w:szCs w:val="20"/>
              </w:rPr>
              <w:t xml:space="preserve">・ホワイトニング（オフィス・ホーム）の事前説明と施術、使用方法の案内</w:t>
            </w:r>
          </w:p>
          <w:p>
            <w:pPr>
              <w:spacing w:after="60" w:line="300"/>
              <w:ind w:left="200"/>
            </w:pPr>
            <w:r>
              <w:rPr>
                <w:rFonts w:ascii="MS Mincho" w:cs="MS Mincho" w:eastAsia="MS Mincho" w:hAnsi="MS Mincho"/>
                <w:sz w:val="20"/>
                <w:szCs w:val="20"/>
              </w:rPr>
              <w:t xml:space="preserve">・定期検診患者のリコール管理、メインテナンス枠の予約調整と連絡</w:t>
            </w:r>
          </w:p>
          <w:p>
            <w:pPr>
              <w:spacing w:after="60" w:line="300"/>
              <w:ind w:left="200"/>
            </w:pPr>
            <w:r>
              <w:rPr>
                <w:rFonts w:ascii="MS Mincho" w:cs="MS Mincho" w:eastAsia="MS Mincho" w:hAnsi="MS Mincho"/>
                <w:sz w:val="20"/>
                <w:szCs w:val="20"/>
              </w:rPr>
              <w:t xml:space="preserve">・診療補助（バキューム操作、器材準備、滅菌・在庫管理）、電子カルテへの記録入力</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・リコールの案内時期を口腔内状態別に分け、はがきと電話の使い分けを整理した結果、定期検診の継続率が約◯%向上</w:t>
            </w:r>
          </w:p>
          <w:p>
            <w:pPr>
              <w:spacing w:after="60" w:line="300"/>
              <w:ind w:left="200"/>
            </w:pPr>
            <w:r>
              <w:rPr>
                <w:rFonts w:ascii="MS Mincho" w:cs="MS Mincho" w:eastAsia="MS Mincho" w:hAnsi="MS Mincho"/>
                <w:sz w:val="20"/>
                <w:szCs w:val="20"/>
              </w:rPr>
              <w:t xml:space="preserve">・初回TBIの内容と次回の再評価項目を記録するフォローシートを作成し、衛生士◯名で運用を統一。担当者が変わっても指導内容が引き継げる状態にした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・スケーリング・SRP・PMTC・フッ素塗布</w:t>
      </w:r>
    </w:p>
    <w:p>
      <w:pPr>
        <w:spacing w:after="60" w:line="300"/>
        <w:ind w:left="200"/>
      </w:pPr>
      <w:r>
        <w:rPr>
          <w:rFonts w:ascii="MS Mincho" w:cs="MS Mincho" w:eastAsia="MS Mincho" w:hAnsi="MS Mincho"/>
          <w:sz w:val="20"/>
          <w:szCs w:val="20"/>
        </w:rPr>
        <w:t xml:space="preserve">・TBI（染め出し・模型を用いた口腔衛生指導）、口腔内写真の撮影と記録</w:t>
      </w:r>
    </w:p>
    <w:p>
      <w:pPr>
        <w:spacing w:after="60" w:line="300"/>
        <w:ind w:left="200"/>
      </w:pPr>
      <w:r>
        <w:rPr>
          <w:rFonts w:ascii="MS Mincho" w:cs="MS Mincho" w:eastAsia="MS Mincho" w:hAnsi="MS Mincho"/>
          <w:sz w:val="20"/>
          <w:szCs w:val="20"/>
        </w:rPr>
        <w:t xml:space="preserve">・ホワイトニングの説明・施術、メインテナンス計画の立案補助</w:t>
      </w:r>
    </w:p>
    <w:p>
      <w:pPr>
        <w:spacing w:after="60" w:line="300"/>
        <w:ind w:left="200"/>
      </w:pPr>
      <w:r>
        <w:rPr>
          <w:rFonts w:ascii="MS Mincho" w:cs="MS Mincho" w:eastAsia="MS Mincho" w:hAnsi="MS Mincho"/>
          <w:sz w:val="20"/>
          <w:szCs w:val="20"/>
        </w:rPr>
        <w:t xml:space="preserve">・リコール管理、電子カルテ・レセコン入力、器材の滅菌・在庫管理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・歯科衛生士免許（20XX年3月取得）</w:t>
      </w:r>
    </w:p>
    <w:p>
      <w:pPr>
        <w:spacing w:after="60" w:line="300"/>
        <w:ind w:left="200"/>
      </w:pPr>
      <w:r>
        <w:rPr>
          <w:rFonts w:ascii="MS Mincho" w:cs="MS Mincho" w:eastAsia="MS Mincho" w:hAnsi="MS Mincho"/>
          <w:sz w:val="20"/>
          <w:szCs w:val="20"/>
        </w:rPr>
        <w:t xml:space="preserve">・ホワイトニングコーディネーター（20XX年X月取得）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継続来院につながるTBIとリコール管理が私の強みです。前職では初回のTBIで染め出しと模型を用い、患者様の生活リズムに合わせて使う清掃用具を1〜2点に絞って提案し、次回来院時に同じ部位を再評価する流れをフォローシートとして定着させました。あわせてリコールの案内時期と連絡方法を見直した結果、定期検診の継続率は約◯%向上しており、貴院でもメインテナンス患者様の再来院と口腔内の安定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歯科衛生士の職務経歴書テンプレート（例文入り）</dc:title>
  <dc:creator>RESUMY.AI</dc:creator>
  <cp:lastModifiedBy>Un-named</cp:lastModifiedBy>
  <cp:revision>1</cp:revision>
  <dcterms:created xsi:type="dcterms:W3CDTF">2026-10-22T17:08:22.269Z</dcterms:created>
  <dcterms:modified xsi:type="dcterms:W3CDTF">2026-10-22T17:08:22.269Z</dcterms:modified>
</cp:coreProperties>
</file>

<file path=docProps/custom.xml><?xml version="1.0" encoding="utf-8"?>
<Properties xmlns="http://schemas.openxmlformats.org/officeDocument/2006/custom-properties" xmlns:vt="http://schemas.openxmlformats.org/officeDocument/2006/docPropsVTypes"/>
</file>