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測量設計会社にて◯年間、国および県発注の公共測量と民間開発案件を担当し、基準点測量・水準測量・路線測量の外業から、点検計算・座標計算・成果簿作成までの内業処理を一貫して行ってきました。トータルステーションとネットワーク型RTKによるGNSS測量を主軸に、延長◯km規模の道路改良に伴う縦横断測量や、UAV写真測量の現場対応も担当しています。作業班では班長として◯名の工程と観測手順の確認を担い、再測の発生を抑える作業計画づくりに取り組んで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事業内容：公共測量・地籍調査・民間開発測量を手がける測量設計会社（従業員◯名）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所属・役職：測量</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・国・県発注の公共測量における基準点測量および水準測量の外業（据付・観測・記帳）</w:t>
            </w:r>
          </w:p>
          <w:p>
            <w:pPr>
              <w:spacing w:after="60" w:line="300"/>
              <w:ind w:left="200"/>
            </w:pPr>
            <w:r>
              <w:rPr>
                <w:rFonts w:ascii="MS Mincho" w:cs="MS Mincho" w:eastAsia="MS Mincho" w:hAnsi="MS Mincho"/>
                <w:sz w:val="20"/>
                <w:szCs w:val="20"/>
              </w:rPr>
              <w:t xml:space="preserve">・道路新設・改良工事に伴う路線測量、中心線測量、縦横断測量（延長◯km規模）</w:t>
            </w:r>
          </w:p>
          <w:p>
            <w:pPr>
              <w:spacing w:after="60" w:line="300"/>
              <w:ind w:left="200"/>
            </w:pPr>
            <w:r>
              <w:rPr>
                <w:rFonts w:ascii="MS Mincho" w:cs="MS Mincho" w:eastAsia="MS Mincho" w:hAnsi="MS Mincho"/>
                <w:sz w:val="20"/>
                <w:szCs w:val="20"/>
              </w:rPr>
              <w:t xml:space="preserve">・民間開発案件の現況測量、用地測量、境界立会いの補助および資料整理</w:t>
            </w:r>
          </w:p>
          <w:p>
            <w:pPr>
              <w:spacing w:after="60" w:line="300"/>
              <w:ind w:left="200"/>
            </w:pPr>
            <w:r>
              <w:rPr>
                <w:rFonts w:ascii="MS Mincho" w:cs="MS Mincho" w:eastAsia="MS Mincho" w:hAnsi="MS Mincho"/>
                <w:sz w:val="20"/>
                <w:szCs w:val="20"/>
              </w:rPr>
              <w:t xml:space="preserve">・観測データの点検計算・座標計算、平面図および成果簿の作成とファイル整理</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・事前踏査と観測計画の班内共有を定着させ、担当案件での観測後の再測を年間◯件まで減らした</w:t>
            </w:r>
          </w:p>
          <w:p>
            <w:pPr>
              <w:spacing w:after="60" w:line="300"/>
              <w:ind w:left="200"/>
            </w:pPr>
            <w:r>
              <w:rPr>
                <w:rFonts w:ascii="MS Mincho" w:cs="MS Mincho" w:eastAsia="MS Mincho" w:hAnsi="MS Mincho"/>
                <w:sz w:val="20"/>
                <w:szCs w:val="20"/>
              </w:rPr>
              <w:t xml:space="preserve">・UAV写真測量の運用手順書を作成し、飛行前点検と標定点設置の分担を明確化したことで、現況測量の現場作業を◯日短縮できた案件があった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・トータルステーションによる角度・距離観測、器械据付、対空標識の設置</w:t>
      </w:r>
    </w:p>
    <w:p>
      <w:pPr>
        <w:spacing w:after="60" w:line="300"/>
        <w:ind w:left="200"/>
      </w:pPr>
      <w:r>
        <w:rPr>
          <w:rFonts w:ascii="MS Mincho" w:cs="MS Mincho" w:eastAsia="MS Mincho" w:hAnsi="MS Mincho"/>
          <w:sz w:val="20"/>
          <w:szCs w:val="20"/>
        </w:rPr>
        <w:t xml:space="preserve">・GNSS測量機（ネットワーク型RTK）を用いた基準点測量・現況観測</w:t>
      </w:r>
    </w:p>
    <w:p>
      <w:pPr>
        <w:spacing w:after="60" w:line="300"/>
        <w:ind w:left="200"/>
      </w:pPr>
      <w:r>
        <w:rPr>
          <w:rFonts w:ascii="MS Mincho" w:cs="MS Mincho" w:eastAsia="MS Mincho" w:hAnsi="MS Mincho"/>
          <w:sz w:val="20"/>
          <w:szCs w:val="20"/>
        </w:rPr>
        <w:t xml:space="preserve">・電子レベル・オートレベルによる水準測量と往復差の確認</w:t>
      </w:r>
    </w:p>
    <w:p>
      <w:pPr>
        <w:spacing w:after="60" w:line="300"/>
        <w:ind w:left="200"/>
      </w:pPr>
      <w:r>
        <w:rPr>
          <w:rFonts w:ascii="MS Mincho" w:cs="MS Mincho" w:eastAsia="MS Mincho" w:hAnsi="MS Mincho"/>
          <w:sz w:val="20"/>
          <w:szCs w:val="20"/>
        </w:rPr>
        <w:t xml:space="preserve">・測量CADでの座標計算・縦横断図作成、点検計算と成果簿の取りまとめ</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・測量士（20XX年X月登録）</w:t>
      </w:r>
    </w:p>
    <w:p>
      <w:pPr>
        <w:spacing w:after="60" w:line="300"/>
        <w:ind w:left="200"/>
      </w:pPr>
      <w:r>
        <w:rPr>
          <w:rFonts w:ascii="MS Mincho" w:cs="MS Mincho" w:eastAsia="MS Mincho" w:hAnsi="MS Mincho"/>
          <w:sz w:val="20"/>
          <w:szCs w:val="20"/>
        </w:rPr>
        <w:t xml:space="preserve">・測量士補（20XX年X月取得）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作業前の踏査と観測計画づくりを丁寧に行い、現場でのやり直しを減らすことが私の強みです。案件ごとに既知点の状況・視通・交通規制の条件を事前に確認し、観測手順と点検計算のタイミングを班内で共有した結果、担当案件では観測後の再測が年間◯件まで減り、成果検定でも大きな手戻りなく提出できました。貴社でも、公共測量の作業規程に沿った精度管理と段取りの共有を徹底し、外業と内業の両面で工程を安定させる役割を担い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測量の職務経歴書テンプレート（例文入り）</dc:title>
  <dc:creator>RESUMY.AI</dc:creator>
  <cp:lastModifiedBy>Un-named</cp:lastModifiedBy>
  <cp:revision>1</cp:revision>
  <dcterms:created xsi:type="dcterms:W3CDTF">2026-10-22T12:24:44.253Z</dcterms:created>
  <dcterms:modified xsi:type="dcterms:W3CDTF">2026-10-22T12:24:44.253Z</dcterms:modified>
</cp:coreProperties>
</file>

<file path=docProps/custom.xml><?xml version="1.0" encoding="utf-8"?>
<Properties xmlns="http://schemas.openxmlformats.org/officeDocument/2006/custom-properties" xmlns:vt="http://schemas.openxmlformats.org/officeDocument/2006/docPropsVTypes"/>
</file>