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弁理士◯名・スタッフ◯名の特許事務所で◯年間、国内出願と外国出願の事務を担当してきました。特許・実用新案・意匠・商標の出願書類の形式面の作成と特許庁への提出、拒絶理由通知への応答書類の作成補助、年金・期限の管理を合わせて年間約◯件扱い、外国出願では現地代理人との英文メールや指示書の準備も行っています。案件ごとに提出期限と必要書類を一覧化し、弁理士の確認前に書式と添付漏れを自分で点検する流れを定着させ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事業内容：弁理士◯名・スタッフ◯名体制の中規模特許事務所（国内出願・外国出願の両方を取り扱う）</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所属・役職：特許事務所スタッフ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・特許・実用新案・意匠・商標の出願書類の形式面の作成と、インターネット出願ソフトによる特許庁への提出（年間約◯件）</w:t>
            </w:r>
          </w:p>
          <w:p>
            <w:pPr>
              <w:spacing w:after="60" w:line="300"/>
              <w:ind w:left="200"/>
            </w:pPr>
            <w:r>
              <w:rPr>
                <w:rFonts w:ascii="MS Mincho" w:cs="MS Mincho" w:eastAsia="MS Mincho" w:hAnsi="MS Mincho"/>
                <w:sz w:val="20"/>
                <w:szCs w:val="20"/>
              </w:rPr>
              <w:t xml:space="preserve">・PCT国際出願および各国移行手続きの必要書類の準備、現地代理人への指示書・英文メールの作成、翻訳会社への発注と納期管理</w:t>
            </w:r>
          </w:p>
          <w:p>
            <w:pPr>
              <w:spacing w:after="60" w:line="300"/>
              <w:ind w:left="200"/>
            </w:pPr>
            <w:r>
              <w:rPr>
                <w:rFonts w:ascii="MS Mincho" w:cs="MS Mincho" w:eastAsia="MS Mincho" w:hAnsi="MS Mincho"/>
                <w:sz w:val="20"/>
                <w:szCs w:val="20"/>
              </w:rPr>
              <w:t xml:space="preserve">・拒絶理由通知・拒絶査定に対する応答書類の作成補助（弁理士の指示に基づく引用文献の整理、書式作成、提出手続き）</w:t>
            </w:r>
          </w:p>
          <w:p>
            <w:pPr>
              <w:spacing w:after="60" w:line="300"/>
              <w:ind w:left="200"/>
            </w:pPr>
            <w:r>
              <w:rPr>
                <w:rFonts w:ascii="MS Mincho" w:cs="MS Mincho" w:eastAsia="MS Mincho" w:hAnsi="MS Mincho"/>
                <w:sz w:val="20"/>
                <w:szCs w:val="20"/>
              </w:rPr>
              <w:t xml:space="preserve">・案件管理システムへの期限・年金情報の登録、クライアントへの期限案内、見積書・請求書の作成と入金確認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・期限管理システムの登録項目と社内チェックリストを統一し、弁理士確認時の書式差し戻しが減少。年間約◯件を担当しながら◯年間期限徒過なく運用</w:t>
            </w:r>
          </w:p>
          <w:p>
            <w:pPr>
              <w:spacing w:after="60" w:line="300"/>
              <w:ind w:left="200"/>
            </w:pPr>
            <w:r>
              <w:rPr>
                <w:rFonts w:ascii="MS Mincho" w:cs="MS Mincho" w:eastAsia="MS Mincho" w:hAnsi="MS Mincho"/>
                <w:sz w:val="20"/>
                <w:szCs w:val="20"/>
              </w:rPr>
              <w:t xml:space="preserve">・外国出願案件の進捗一覧表を作成して移行期限と各国の必要書類をまとめ、複数国同時出願での手配漏れの防止につなげた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・国内出願事務（特許・実用新案・意匠・商標）、PCT国際出願・各国移行の書類準備</w:t>
      </w:r>
    </w:p>
    <w:p>
      <w:pPr>
        <w:spacing w:after="60" w:line="300"/>
        <w:ind w:left="200"/>
      </w:pPr>
      <w:r>
        <w:rPr>
          <w:rFonts w:ascii="MS Mincho" w:cs="MS Mincho" w:eastAsia="MS Mincho" w:hAnsi="MS Mincho"/>
          <w:sz w:val="20"/>
          <w:szCs w:val="20"/>
        </w:rPr>
        <w:t xml:space="preserve">・インターネット出願ソフト、J-PlatPat、PATENTBOY（案件・期限管理）</w:t>
      </w:r>
    </w:p>
    <w:p>
      <w:pPr>
        <w:spacing w:after="60" w:line="300"/>
        <w:ind w:left="200"/>
      </w:pPr>
      <w:r>
        <w:rPr>
          <w:rFonts w:ascii="MS Mincho" w:cs="MS Mincho" w:eastAsia="MS Mincho" w:hAnsi="MS Mincho"/>
          <w:sz w:val="20"/>
          <w:szCs w:val="20"/>
        </w:rPr>
        <w:t xml:space="preserve">・期限管理・年金管理、中間処理書類の作成補助、庁提出書類の形式チェック</w:t>
      </w:r>
    </w:p>
    <w:p>
      <w:pPr>
        <w:spacing w:after="60" w:line="300"/>
        <w:ind w:left="200"/>
      </w:pPr>
      <w:r>
        <w:rPr>
          <w:rFonts w:ascii="MS Mincho" w:cs="MS Mincho" w:eastAsia="MS Mincho" w:hAnsi="MS Mincho"/>
          <w:sz w:val="20"/>
          <w:szCs w:val="20"/>
        </w:rPr>
        <w:t xml:space="preserve">・英文メール対応、現地代理人への指示書作成（読み書き中心）、翻訳発注の進行管理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・知的財産管理技能検定2級（20XX年X月取得）</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期限と提出書類の抜け漏れを防ぐ管理が私の強みです。年間約◯件の案件を担当する中で、期限管理システムの登録項目を統一し、応答期限の◯日前・◯日前に弁理士とクライアントへ案内する運用を整えたところ、期限前の差し戻しによる再作成が減り、◯年間期限徒過なく運用できています。貴事務所でも国内・外国案件の期限一覧を整備し、担当弁理士が判断に集中できる事務体制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特許事務所スタッフの職務経歴書テンプレート（例文入り）</dc:title>
  <dc:creator>RESUMY.AI</dc:creator>
  <cp:lastModifiedBy>Un-named</cp:lastModifiedBy>
  <cp:revision>1</cp:revision>
  <dcterms:created xsi:type="dcterms:W3CDTF">2026-10-22T07:58:26.981Z</dcterms:created>
  <dcterms:modified xsi:type="dcterms:W3CDTF">2026-10-22T07:58:26.981Z</dcterms:modified>
</cp:coreProperties>
</file>

<file path=docProps/custom.xml><?xml version="1.0" encoding="utf-8"?>
<Properties xmlns="http://schemas.openxmlformats.org/officeDocument/2006/custom-properties" xmlns:vt="http://schemas.openxmlformats.org/officeDocument/2006/docPropsVTypes"/>
</file>