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設備設計事務所（従業員約◯名）にて◯年間、オフィスビル・商業施設・工場を対象に空調設備の基本設計から実施設計までを担当してまいりました。熱負荷計算に基づく機器容量の算定、空調方式の比較検討、ダクト・配管ルートの検討と作図、機器仕様書の作成までを一貫して行い、建築物省エネ法に基づく計算書作成も担当しております。着工後は施工図チェックと現場定例に参加し、設計意図の伝達と納まり調整まで対応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事業内容：建築・設備の総合設計を手がける設計事務所（従業員約◯名）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所属・役職：空調設計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・オフィスビル・商業施設・工場を対象とした空調設備の基本設計・実施設計（年間約◯件）</w:t>
            </w:r>
          </w:p>
          <w:p>
            <w:pPr>
              <w:spacing w:after="60" w:line="300"/>
              <w:ind w:left="200"/>
            </w:pPr>
            <w:r>
              <w:rPr>
                <w:rFonts w:ascii="MS Mincho" w:cs="MS Mincho" w:eastAsia="MS Mincho" w:hAnsi="MS Mincho"/>
                <w:sz w:val="20"/>
                <w:szCs w:val="20"/>
              </w:rPr>
              <w:t xml:space="preserve">・熱負荷計算および空調機・熱源機器の容量算定、ダクト・配管サイズの決定</w:t>
            </w:r>
          </w:p>
          <w:p>
            <w:pPr>
              <w:spacing w:after="60" w:line="300"/>
              <w:ind w:left="200"/>
            </w:pPr>
            <w:r>
              <w:rPr>
                <w:rFonts w:ascii="MS Mincho" w:cs="MS Mincho" w:eastAsia="MS Mincho" w:hAnsi="MS Mincho"/>
                <w:sz w:val="20"/>
                <w:szCs w:val="20"/>
              </w:rPr>
              <w:t xml:space="preserve">・空調機・チラー・ファンコイル等の機器選定、仕様書・数量表の作成</w:t>
            </w:r>
          </w:p>
          <w:p>
            <w:pPr>
              <w:spacing w:after="60" w:line="300"/>
              <w:ind w:left="200"/>
            </w:pPr>
            <w:r>
              <w:rPr>
                <w:rFonts w:ascii="MS Mincho" w:cs="MS Mincho" w:eastAsia="MS Mincho" w:hAnsi="MS Mincho"/>
                <w:sz w:val="20"/>
                <w:szCs w:val="20"/>
              </w:rPr>
              <w:t xml:space="preserve">・施工図チェック、現場定例への参加、竣工時の試運転立会いを含む設計監理業務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・延床面積約◯㎡のオフィスビルでVAV方式を採用し、外気取入量の制御方式を見直す提案を行い、建築物省エネ法の計算上、基準一次エネルギー消費量比で約◯%の削減となる設計をまとめた</w:t>
            </w:r>
          </w:p>
          <w:p>
            <w:pPr>
              <w:spacing w:after="60" w:line="300"/>
              <w:ind w:left="200"/>
            </w:pPr>
            <w:r>
              <w:rPr>
                <w:rFonts w:ascii="MS Mincho" w:cs="MS Mincho" w:eastAsia="MS Mincho" w:hAnsi="MS Mincho"/>
                <w:sz w:val="20"/>
                <w:szCs w:val="20"/>
              </w:rPr>
              <w:t xml:space="preserve">・工場案件でクリーンルーム系統と一般空調系統の外気処理を分離する設計に変更し、空調機台数と設置スペースを削減しながら要求清浄度を満たす計画として承認を得た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・AutoCAD・Rebro・Tfasによる空調設備図面の作成と干渉確認</w:t>
      </w:r>
    </w:p>
    <w:p>
      <w:pPr>
        <w:spacing w:after="60" w:line="300"/>
        <w:ind w:left="200"/>
      </w:pPr>
      <w:r>
        <w:rPr>
          <w:rFonts w:ascii="MS Mincho" w:cs="MS Mincho" w:eastAsia="MS Mincho" w:hAnsi="MS Mincho"/>
          <w:sz w:val="20"/>
          <w:szCs w:val="20"/>
        </w:rPr>
        <w:t xml:space="preserve">・HASP/ACLDによる熱負荷計算と機器容量・ゾーニングの検討</w:t>
      </w:r>
    </w:p>
    <w:p>
      <w:pPr>
        <w:spacing w:after="60" w:line="300"/>
        <w:ind w:left="200"/>
      </w:pPr>
      <w:r>
        <w:rPr>
          <w:rFonts w:ascii="MS Mincho" w:cs="MS Mincho" w:eastAsia="MS Mincho" w:hAnsi="MS Mincho"/>
          <w:sz w:val="20"/>
          <w:szCs w:val="20"/>
        </w:rPr>
        <w:t xml:space="preserve">・空調方式・熱源方式の比較検討資料の作成と建築主への説明</w:t>
      </w:r>
    </w:p>
    <w:p>
      <w:pPr>
        <w:spacing w:after="60" w:line="300"/>
        <w:ind w:left="200"/>
      </w:pPr>
      <w:r>
        <w:rPr>
          <w:rFonts w:ascii="MS Mincho" w:cs="MS Mincho" w:eastAsia="MS Mincho" w:hAnsi="MS Mincho"/>
          <w:sz w:val="20"/>
          <w:szCs w:val="20"/>
        </w:rPr>
        <w:t xml:space="preserve">・建築物省エネ法に基づく一次エネルギー消費量計算書の作成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・建築設備士（20XX年X月取得）</w:t>
      </w:r>
    </w:p>
    <w:p>
      <w:pPr>
        <w:spacing w:after="60" w:line="300"/>
        <w:ind w:left="200"/>
      </w:pPr>
      <w:r>
        <w:rPr>
          <w:rFonts w:ascii="MS Mincho" w:cs="MS Mincho" w:eastAsia="MS Mincho" w:hAnsi="MS Mincho"/>
          <w:sz w:val="20"/>
          <w:szCs w:val="20"/>
        </w:rPr>
        <w:t xml:space="preserve">・一級建築士（20XX年X月取得）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建物用途と使用実態を踏まえた空調方式の比較検討が強みです。テナント入替が多いオフィスビルの案件では、セントラル方式とVRF方式について熱負荷計算の結果と運用時の区画変更のしやすさを整理した比較表を作成し、初期費用と運用面の双方を示して建築主と合意形成を図り、設計変更の手戻りを抑えながら実施設計に進めることができました。貴社でも用途の異なる案件ごとに条件を整理し、建築・電気の担当者と早い段階で納まりを詰める進め方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空調設計の職務経歴書テンプレート（例文入り）</dc:title>
  <dc:creator>RESUMY.AI</dc:creator>
  <cp:lastModifiedBy>Un-named</cp:lastModifiedBy>
  <cp:revision>1</cp:revision>
  <dcterms:created xsi:type="dcterms:W3CDTF">2026-10-19T07:14:23.725Z</dcterms:created>
  <dcterms:modified xsi:type="dcterms:W3CDTF">2026-10-19T07:14:23.725Z</dcterms:modified>
</cp:coreProperties>
</file>

<file path=docProps/custom.xml><?xml version="1.0" encoding="utf-8"?>
<Properties xmlns="http://schemas.openxmlformats.org/officeDocument/2006/custom-properties" xmlns:vt="http://schemas.openxmlformats.org/officeDocument/2006/docPropsVTypes"/>
</file>