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従業員約◯名・◯拠点の製造業にて、総務業務を◯年担当しています。株主総会・取締役会の運営事務局、本社および支店のファシリティ管理、社内規程の改定、固定資産台帳の管理を担当範囲としています。各部署へのヒアリングを起点に、稟議と押印の手続きを文書化し、依頼元が迷わず申請できる状態を整えることを重視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事業内容：従業員約◯名・売上高約◯億円の製造業（上場企業）。本社および支店の総務部門に所属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所属・役職：総務</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・株主総会・取締役会の事務局業務（招集通知作成、議事録作成、想定問答の取りまとめ）</w:t>
            </w:r>
          </w:p>
          <w:p>
            <w:pPr>
              <w:spacing w:after="60" w:line="300"/>
              <w:ind w:left="200"/>
            </w:pPr>
            <w:r>
              <w:rPr>
                <w:rFonts w:ascii="MS Mincho" w:cs="MS Mincho" w:eastAsia="MS Mincho" w:hAnsi="MS Mincho"/>
                <w:sz w:val="20"/>
                <w:szCs w:val="20"/>
              </w:rPr>
              <w:t xml:space="preserve">・本社・支店計◯拠点のファシリティ管理、レイアウト変更とビル管理会社との折衝</w:t>
            </w:r>
          </w:p>
          <w:p>
            <w:pPr>
              <w:spacing w:after="60" w:line="300"/>
              <w:ind w:left="200"/>
            </w:pPr>
            <w:r>
              <w:rPr>
                <w:rFonts w:ascii="MS Mincho" w:cs="MS Mincho" w:eastAsia="MS Mincho" w:hAnsi="MS Mincho"/>
                <w:sz w:val="20"/>
                <w:szCs w:val="20"/>
              </w:rPr>
              <w:t xml:space="preserve">・社内規程の改定案作成、稟議・押印ワークフローの運用と問い合わせ対応</w:t>
            </w:r>
          </w:p>
          <w:p>
            <w:pPr>
              <w:spacing w:after="60" w:line="300"/>
              <w:ind w:left="200"/>
            </w:pPr>
            <w:r>
              <w:rPr>
                <w:rFonts w:ascii="MS Mincho" w:cs="MS Mincho" w:eastAsia="MS Mincho" w:hAnsi="MS Mincho"/>
                <w:sz w:val="20"/>
                <w:szCs w:val="20"/>
              </w:rPr>
              <w:t xml:space="preserve">・固定資産・リース資産の台帳管理、年◯回の実地棚卸と什器備品の調達</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・オフィス移転で候補物件の比較資料を作成し関係部署と要件を調整、賃料を年間約◯万円削減</w:t>
            </w:r>
          </w:p>
          <w:p>
            <w:pPr>
              <w:spacing w:after="60" w:line="300"/>
              <w:ind w:left="200"/>
            </w:pPr>
            <w:r>
              <w:rPr>
                <w:rFonts w:ascii="MS Mincho" w:cs="MS Mincho" w:eastAsia="MS Mincho" w:hAnsi="MS Mincho"/>
                <w:sz w:val="20"/>
                <w:szCs w:val="20"/>
              </w:rPr>
              <w:t xml:space="preserve">・電子契約システムを導入し申請手順書と説明会を用意、押印・郵送の事務工数を約◯%削減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・株主総会・取締役会の運営事務（招集通知、議事録、日程調整）</w:t>
      </w:r>
    </w:p>
    <w:p>
      <w:pPr>
        <w:spacing w:after="60" w:line="300"/>
        <w:ind w:left="200"/>
      </w:pPr>
      <w:r>
        <w:rPr>
          <w:rFonts w:ascii="MS Mincho" w:cs="MS Mincho" w:eastAsia="MS Mincho" w:hAnsi="MS Mincho"/>
          <w:sz w:val="20"/>
          <w:szCs w:val="20"/>
        </w:rPr>
        <w:t xml:space="preserve">・ファシリティ管理、レイアウト調整、管理会社・工事業者との折衝</w:t>
      </w:r>
    </w:p>
    <w:p>
      <w:pPr>
        <w:spacing w:after="60" w:line="300"/>
        <w:ind w:left="200"/>
      </w:pPr>
      <w:r>
        <w:rPr>
          <w:rFonts w:ascii="MS Mincho" w:cs="MS Mincho" w:eastAsia="MS Mincho" w:hAnsi="MS Mincho"/>
          <w:sz w:val="20"/>
          <w:szCs w:val="20"/>
        </w:rPr>
        <w:t xml:space="preserve">・社内規程の改定実務、稟議・押印ワークフローの運用管理</w:t>
      </w:r>
    </w:p>
    <w:p>
      <w:pPr>
        <w:spacing w:after="60" w:line="300"/>
        <w:ind w:left="200"/>
      </w:pPr>
      <w:r>
        <w:rPr>
          <w:rFonts w:ascii="MS Mincho" w:cs="MS Mincho" w:eastAsia="MS Mincho" w:hAnsi="MS Mincho"/>
          <w:sz w:val="20"/>
          <w:szCs w:val="20"/>
        </w:rPr>
        <w:t xml:space="preserve">・Excel・Word・PowerPointでの資料作成、電子契約システムの運用</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・衛生管理者（第一種）（20XX年X月取得）</w:t>
      </w:r>
    </w:p>
    <w:p>
      <w:pPr>
        <w:spacing w:after="60" w:line="300"/>
        <w:ind w:left="200"/>
      </w:pPr>
      <w:r>
        <w:rPr>
          <w:rFonts w:ascii="MS Mincho" w:cs="MS Mincho" w:eastAsia="MS Mincho" w:hAnsi="MS Mincho"/>
          <w:sz w:val="20"/>
          <w:szCs w:val="20"/>
        </w:rPr>
        <w:t xml:space="preserve">・ビジネス実務法務検定2級（20XX年X月取得）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部署をまたぐ手続きを整理し、関係者が動ける形に落とし込むことが強みです。押印申請が属人的に運用されていた状況に対し、申請区分ごとの必要書類と決裁経路を一覧化し、法務・経理と内容をすり合わせたうえで規程に反映しました。結果として差し戻しが減り、申請から決裁までの日数を短縮できたため、応募先でも既存業務の手順を可視化し、運用を定着させ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総務の職務経歴書テンプレート（例文入り）</dc:title>
  <dc:creator>RESUMY.AI</dc:creator>
  <cp:lastModifiedBy>Un-named</cp:lastModifiedBy>
  <cp:revision>1</cp:revision>
  <dcterms:created xsi:type="dcterms:W3CDTF">2026-10-22T06:59:24.432Z</dcterms:created>
  <dcterms:modified xsi:type="dcterms:W3CDTF">2026-10-22T06:59:24.432Z</dcterms:modified>
</cp:coreProperties>
</file>

<file path=docProps/custom.xml><?xml version="1.0" encoding="utf-8"?>
<Properties xmlns="http://schemas.openxmlformats.org/officeDocument/2006/custom-properties" xmlns:vt="http://schemas.openxmlformats.org/officeDocument/2006/docPropsVTypes"/>
</file>