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内資製薬企業の臨床開発部門で◯年間、臨床開発担当者として主にオンコロジー領域のPhase II〜III試験のモニタリングを担当しています。担当は国内◯施設で、施設選定・治験実施計画書の説明から症例登録の進捗管理、SDV、クエリ対応、終了手続きまで一貫して従事しました。医師とCRCの業務状況に合わせて訪問計画を組み直し、来院スケジュールの確認事項を事前共有する進め方を定着させてい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事業内容：内資製薬企業（従業員約◯名）の臨床開発部門。オンコロジー・中枢神経領域の国内試験および国際共同治験を実施</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所属・役職：臨床開発担当者</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・オンコロジー領域Phase II〜III試験のモニタリング（同時担当◯施設、訪問頻度は月◯回程度）</w:t>
            </w:r>
          </w:p>
          <w:p>
            <w:pPr>
              <w:spacing w:after="60" w:line="300"/>
              <w:ind w:left="200"/>
            </w:pPr>
            <w:r>
              <w:rPr>
                <w:rFonts w:ascii="MS Mincho" w:cs="MS Mincho" w:eastAsia="MS Mincho" w:hAnsi="MS Mincho"/>
                <w:sz w:val="20"/>
                <w:szCs w:val="20"/>
              </w:rPr>
              <w:t xml:space="preserve">・治験実施計画書に基づくSDV・原資料照合、EDC上のクエリ発行と解決状況の管理</w:t>
            </w:r>
          </w:p>
          <w:p>
            <w:pPr>
              <w:spacing w:after="60" w:line="300"/>
              <w:ind w:left="200"/>
            </w:pPr>
            <w:r>
              <w:rPr>
                <w:rFonts w:ascii="MS Mincho" w:cs="MS Mincho" w:eastAsia="MS Mincho" w:hAnsi="MS Mincho"/>
                <w:sz w:val="20"/>
                <w:szCs w:val="20"/>
              </w:rPr>
              <w:t xml:space="preserve">・施設選定調査、IRB提出資料の準備支援、治験契約・覚書の締結手続き</w:t>
            </w:r>
          </w:p>
          <w:p>
            <w:pPr>
              <w:spacing w:after="60" w:line="300"/>
              <w:ind w:left="200"/>
            </w:pPr>
            <w:r>
              <w:rPr>
                <w:rFonts w:ascii="MS Mincho" w:cs="MS Mincho" w:eastAsia="MS Mincho" w:hAnsi="MS Mincho"/>
                <w:sz w:val="20"/>
                <w:szCs w:val="20"/>
              </w:rPr>
              <w:t xml:space="preserve">・症例登録の進捗管理と、医師・CRCへの組み入れ基準・来院手順の説明</w:t>
            </w:r>
          </w:p>
          <w:p>
            <w:pPr>
              <w:spacing w:after="60" w:line="300"/>
              <w:ind w:left="200"/>
            </w:pPr>
            <w:r>
              <w:rPr>
                <w:rFonts w:ascii="MS Mincho" w:cs="MS Mincho" w:eastAsia="MS Mincho" w:hAnsi="MS Mincho"/>
                <w:sz w:val="20"/>
                <w:szCs w:val="20"/>
              </w:rPr>
              <w:t xml:space="preserve">・安全性情報の入手時の社内報告と施設への情報提供対応</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・担当◯施設で来院ごとの確認項目リストをCRCと事前共有する運用に変更し、クエリ平均解決日数を◯日から◯日に短縮した</w:t>
            </w:r>
          </w:p>
          <w:p>
            <w:pPr>
              <w:spacing w:after="60" w:line="300"/>
              <w:ind w:left="200"/>
            </w:pPr>
            <w:r>
              <w:rPr>
                <w:rFonts w:ascii="MS Mincho" w:cs="MS Mincho" w:eastAsia="MS Mincho" w:hAnsi="MS Mincho"/>
                <w:sz w:val="20"/>
                <w:szCs w:val="20"/>
              </w:rPr>
              <w:t xml:space="preserve">・組み入れ候補の把握状況を診療科ごとに聞き取り、症例登録が停滞していた◯施設で説明会を再実施し、目標症例数を予定期間内に充足した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・GCP・ICHガイドラインに基づくモニタリング業務全般（訪問計画立案〜報告書作成）</w:t>
      </w:r>
    </w:p>
    <w:p>
      <w:pPr>
        <w:spacing w:after="60" w:line="300"/>
        <w:ind w:left="200"/>
      </w:pPr>
      <w:r>
        <w:rPr>
          <w:rFonts w:ascii="MS Mincho" w:cs="MS Mincho" w:eastAsia="MS Mincho" w:hAnsi="MS Mincho"/>
          <w:sz w:val="20"/>
          <w:szCs w:val="20"/>
        </w:rPr>
        <w:t xml:space="preserve">・EDCシステム（Medidata Rave・Oracle InForm）を用いたデータ確認・クエリ管理</w:t>
      </w:r>
    </w:p>
    <w:p>
      <w:pPr>
        <w:spacing w:after="60" w:line="300"/>
        <w:ind w:left="200"/>
      </w:pPr>
      <w:r>
        <w:rPr>
          <w:rFonts w:ascii="MS Mincho" w:cs="MS Mincho" w:eastAsia="MS Mincho" w:hAnsi="MS Mincho"/>
          <w:sz w:val="20"/>
          <w:szCs w:val="20"/>
        </w:rPr>
        <w:t xml:space="preserve">・CTMS・eTMFでの進捗管理と必須文書の整備</w:t>
      </w:r>
    </w:p>
    <w:p>
      <w:pPr>
        <w:spacing w:after="60" w:line="300"/>
        <w:ind w:left="200"/>
      </w:pPr>
      <w:r>
        <w:rPr>
          <w:rFonts w:ascii="MS Mincho" w:cs="MS Mincho" w:eastAsia="MS Mincho" w:hAnsi="MS Mincho"/>
          <w:sz w:val="20"/>
          <w:szCs w:val="20"/>
        </w:rPr>
        <w:t xml:space="preserve">・英文の治験実施計画書・症例報告書の手引き・監査対応資料の読解</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・JSCTR認定GCPパスポート（20XX年X月取得）</w:t>
      </w:r>
    </w:p>
    <w:p>
      <w:pPr>
        <w:spacing w:after="60" w:line="300"/>
        <w:ind w:left="200"/>
      </w:pPr>
      <w:r>
        <w:rPr>
          <w:rFonts w:ascii="MS Mincho" w:cs="MS Mincho" w:eastAsia="MS Mincho" w:hAnsi="MS Mincho"/>
          <w:sz w:val="20"/>
          <w:szCs w:val="20"/>
        </w:rPr>
        <w:t xml:space="preserve">・TOEIC ◯点（20XX年X月取得）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施設側の運用を踏まえた事前準備により、原資料と症例報告書の齟齬を早い段階で拾い上げることを強みとしています。担当◯施設で来院ごとの確認項目を一覧化してCRCと共有し、訪問前に不足資料を洗い出す運用に変えたところ、クエリの平均解決日数が◯日から◯日に短縮し、同一内容の再照会も減りました。入社後も疾患領域の特性と施設ごとの体制を早期に把握し、症例登録と品質の両面を支える臨床開発担当者として貢献し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臨床開発担当者の職務経歴書テンプレート（例文入り）</dc:title>
  <dc:creator>RESUMY.AI</dc:creator>
  <cp:lastModifiedBy>Un-named</cp:lastModifiedBy>
  <cp:revision>1</cp:revision>
  <dcterms:created xsi:type="dcterms:W3CDTF">2026-10-19T17:32:16.544Z</dcterms:created>
  <dcterms:modified xsi:type="dcterms:W3CDTF">2026-10-19T17:32:16.544Z</dcterms:modified>
</cp:coreProperties>
</file>

<file path=docProps/custom.xml><?xml version="1.0" encoding="utf-8"?>
<Properties xmlns="http://schemas.openxmlformats.org/officeDocument/2006/custom-properties" xmlns:vt="http://schemas.openxmlformats.org/officeDocument/2006/docPropsVTypes"/>
</file>