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陸上自衛隊の普通科連隊に◯年間勤務し、小銃小隊で戦闘訓練・射撃訓練の計画立案と実施に従事してまいりました。班長として隊員◯名の勤務管理と教育訓練を担当し、方面隊総合演習や師団検閲では小隊内の通信連絡と人員・装備の把握を受け持っております。災害派遣にも複数回出動し、人命救助と給水支援の現場運営に携わっ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事業内容：陸上自衛隊 第◯師団 第◯普通科連隊（◯◯駐屯地）／普通科・班長（陸曹）</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所属・役職：自衛官</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・小銃小隊における戦闘訓練・射撃訓練の年間計画立案、実施、実施後の講評</w:t>
            </w:r>
          </w:p>
          <w:p>
            <w:pPr>
              <w:spacing w:after="60" w:line="300"/>
              <w:ind w:left="200"/>
            </w:pPr>
            <w:r>
              <w:rPr>
                <w:rFonts w:ascii="MS Mincho" w:cs="MS Mincho" w:eastAsia="MS Mincho" w:hAnsi="MS Mincho"/>
                <w:sz w:val="20"/>
                <w:szCs w:val="20"/>
              </w:rPr>
              <w:t xml:space="preserve">・班長として隊員◯名の勤務管理・教育訓練・生活指導を担当</w:t>
            </w:r>
          </w:p>
          <w:p>
            <w:pPr>
              <w:spacing w:after="60" w:line="300"/>
              <w:ind w:left="200"/>
            </w:pPr>
            <w:r>
              <w:rPr>
                <w:rFonts w:ascii="MS Mincho" w:cs="MS Mincho" w:eastAsia="MS Mincho" w:hAnsi="MS Mincho"/>
                <w:sz w:val="20"/>
                <w:szCs w:val="20"/>
              </w:rPr>
              <w:t xml:space="preserve">・方面隊総合演習および師団検閲での部隊運用支援、無線による通信連絡</w:t>
            </w:r>
          </w:p>
          <w:p>
            <w:pPr>
              <w:spacing w:after="60" w:line="300"/>
              <w:ind w:left="200"/>
            </w:pPr>
            <w:r>
              <w:rPr>
                <w:rFonts w:ascii="MS Mincho" w:cs="MS Mincho" w:eastAsia="MS Mincho" w:hAnsi="MS Mincho"/>
                <w:sz w:val="20"/>
                <w:szCs w:val="20"/>
              </w:rPr>
              <w:t xml:space="preserve">・災害派遣における人命救助・給水支援活動および現地での人員調整</w:t>
            </w:r>
          </w:p>
          <w:p>
            <w:pPr>
              <w:spacing w:after="60" w:line="300"/>
              <w:ind w:left="200"/>
            </w:pPr>
            <w:r>
              <w:rPr>
                <w:rFonts w:ascii="MS Mincho" w:cs="MS Mincho" w:eastAsia="MS Mincho" w:hAnsi="MS Mincho"/>
                <w:sz w:val="20"/>
                <w:szCs w:val="20"/>
              </w:rPr>
              <w:t xml:space="preserve">・駐屯地警備・当直勤務での施設点検、装備品の管理と緊急時の初動対応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・訓練ごとに隊員別の到達状況を記録して個別指導の時間を設ける運用を続け、担当班の検閲評価で所定の基準を満たし、連隊長表彰を受けました。</w:t>
            </w:r>
          </w:p>
          <w:p>
            <w:pPr>
              <w:spacing w:after="60" w:line="300"/>
              <w:ind w:left="200"/>
            </w:pPr>
            <w:r>
              <w:rPr>
                <w:rFonts w:ascii="MS Mincho" w:cs="MS Mincho" w:eastAsia="MS Mincho" w:hAnsi="MS Mincho"/>
                <w:sz w:val="20"/>
                <w:szCs w:val="20"/>
              </w:rPr>
              <w:t xml:space="preserve">・災害派遣では延べ◯日間従事し、避難誘導と給水支援を担当。現地自治体の担当者と毎朝要望を確認して配置を組み直し、給水地点◯カ所での支援を継続しました。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・小銃・機関銃等の操作および射撃時の安全管理と指導</w:t>
      </w:r>
    </w:p>
    <w:p>
      <w:pPr>
        <w:spacing w:after="60" w:line="300"/>
        <w:ind w:left="200"/>
      </w:pPr>
      <w:r>
        <w:rPr>
          <w:rFonts w:ascii="MS Mincho" w:cs="MS Mincho" w:eastAsia="MS Mincho" w:hAnsi="MS Mincho"/>
          <w:sz w:val="20"/>
          <w:szCs w:val="20"/>
        </w:rPr>
        <w:t xml:space="preserve">・野外通信システム・携帯無線機による通信運用</w:t>
      </w:r>
    </w:p>
    <w:p>
      <w:pPr>
        <w:spacing w:after="60" w:line="300"/>
        <w:ind w:left="200"/>
      </w:pPr>
      <w:r>
        <w:rPr>
          <w:rFonts w:ascii="MS Mincho" w:cs="MS Mincho" w:eastAsia="MS Mincho" w:hAnsi="MS Mincho"/>
          <w:sz w:val="20"/>
          <w:szCs w:val="20"/>
        </w:rPr>
        <w:t xml:space="preserve">・地図判読とGPSを用いた経路選定、部隊誘導</w:t>
      </w:r>
    </w:p>
    <w:p>
      <w:pPr>
        <w:spacing w:after="60" w:line="300"/>
        <w:ind w:left="200"/>
      </w:pPr>
      <w:r>
        <w:rPr>
          <w:rFonts w:ascii="MS Mincho" w:cs="MS Mincho" w:eastAsia="MS Mincho" w:hAnsi="MS Mincho"/>
          <w:sz w:val="20"/>
          <w:szCs w:val="20"/>
        </w:rPr>
        <w:t xml:space="preserve">・応急救護（止血・固定・搬送）および衛生管理</w:t>
      </w:r>
    </w:p>
    <w:p>
      <w:pPr>
        <w:spacing w:after="60" w:line="300"/>
        <w:ind w:left="200"/>
      </w:pPr>
      <w:r>
        <w:rPr>
          <w:rFonts w:ascii="MS Mincho" w:cs="MS Mincho" w:eastAsia="MS Mincho" w:hAnsi="MS Mincho"/>
          <w:sz w:val="20"/>
          <w:szCs w:val="20"/>
        </w:rPr>
        <w:t xml:space="preserve">・3.5tトラック・1/2tトラックの運転と日常点検整備</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・大型自動車免許（20XX年X月取得）</w:t>
      </w:r>
    </w:p>
    <w:p>
      <w:pPr>
        <w:spacing w:after="60" w:line="300"/>
        <w:ind w:left="200"/>
      </w:pPr>
      <w:r>
        <w:rPr>
          <w:rFonts w:ascii="MS Mincho" w:cs="MS Mincho" w:eastAsia="MS Mincho" w:hAnsi="MS Mincho"/>
          <w:sz w:val="20"/>
          <w:szCs w:val="20"/>
        </w:rPr>
        <w:t xml:space="preserve">・第◯級陸上特殊無線技士（20XX年X月取得）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経験差のある人員を短期間で任務遂行できる状態にまとめる、現場での教育・指導が強みです。班長として隊員◯名を担当した際は、訓練ごとに個人別の到達状況を記録し、遅れが出ている隊員には夜間や休日前の空き時間を使って個別指導を行い、担当した新隊員◯名全員を原隊配置まで送り出しました。指示の背景まで伝えて動ける人を育てる進め方は、貴社の現場でも新人教育や作業手順の定着に活かせる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自衛官の職務経歴書テンプレート（例文入り）</dc:title>
  <dc:creator>RESUMY.AI</dc:creator>
  <cp:lastModifiedBy>Un-named</cp:lastModifiedBy>
  <cp:revision>1</cp:revision>
  <dcterms:created xsi:type="dcterms:W3CDTF">2026-10-20T11:49:02.588Z</dcterms:created>
  <dcterms:modified xsi:type="dcterms:W3CDTF">2026-10-20T11:49:02.588Z</dcterms:modified>
</cp:coreProperties>
</file>

<file path=docProps/custom.xml><?xml version="1.0" encoding="utf-8"?>
<Properties xmlns="http://schemas.openxmlformats.org/officeDocument/2006/custom-properties" xmlns:vt="http://schemas.openxmlformats.org/officeDocument/2006/docPropsVTypes"/>
</file>