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外航バルクキャリアおよびプロダクトタンカー（総トン数◯万トン級）を運航する海運会社に勤務し、三等航海士から一等航海士まで通算約◯年の乗船経験があります。4時間3直制の航海当直と船位監視、1航海あたり◯万トン規模の積付計画作成・荷役監督、甲板部員の作業指揮を担当してきました。ECDISとレーダー/ARPAを併用した航路監視、狭水道通過時の事前ブリーフィングを定着させ、無事故運航の継続に努めてきました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事業内容：外航バルクキャリア・プロダクトタンカーを運航する海運会社（運航船腹◯隻）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所属・役職：航海士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・一等航海士として4時間3直制の航海当直に従事し、船位監視・避航操船・当直者への指示を担当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・穀物・鉄鉱石・石油製品の積付計画作成と荷役監督（1航海あたり◯万トン規模）、ローディングコンピュータでの強度・トリム確認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・甲板部員◯名の作業指揮、船体・甲板機器・係船装置の保守計画の立案と実施状況の記録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・安全管理手順に基づく点検記録・訓練記録の作成、寄港前の書類準備と検査対応の補助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・入出港時の錨作業・係船作業の指揮、水先人および陸上担当者との連絡調整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・通峡・入出港前の航海ブリーフィングと当直申し送り様式を整備し、乗組員交代後も手順の説明時間を約◯割短縮できた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・荷役中の順序と計測タイミングを見直して陸上担当と事前共有し、積荷作業を1航海あたり約◯時間短縮して在港時間の短縮につなげた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・ECDIS・レーダー/ARPA・AISを用いた航海計画の立案と航路監視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・気象・海象情報の収集と航路選定、荒天時の減速・避航判断の提案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・バラスト管理・トリム調整、ローディングコンピュータによる積付検討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・英語での無線交信、寄港地の関係者・水先人との連絡対応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・三級海技士（航海）免状（20XX年X月取得）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・第一級海上特殊無線技士（20XX年X月取得）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荒天や輻輳海域で情報を早めに共有し、当直者が同じ判断基準で動ける状態をつくることが私の強みです。一等航海士として、通峡や入出港の前に潮流・気象・避航方針をまとめた航海ブリーフィングを実施し、当直交代時の申し送り様式も統一したところ、乗組員が入れ替わっても手順のばらつきが生じにくくなりました。貴社でも航海計画の立案と当直指導の両面から、安全運航と荷役の定時性維持に貢献したいと考えており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航海士の職務経歴書テンプレート（例文入り）</dc:title>
  <dc:creator>RESUMY.AI</dc:creator>
  <cp:lastModifiedBy>Un-named</cp:lastModifiedBy>
  <cp:revision>1</cp:revision>
  <dcterms:created xsi:type="dcterms:W3CDTF">2026-10-19T10:13:19.359Z</dcterms:created>
  <dcterms:modified xsi:type="dcterms:W3CDTF">2026-10-19T10:13:19.359Z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