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低分子原薬の受託製造を行うCMOにて、製造プロセス開発を◯年担当しています。ラボスケールでの反応・晶析条件の検討から、パイロット試作、商用スケールでの技術移管とプロセスバリデーション対応までを一連で担当し、直近は同時に◯品目のプロジェクトを受け持っています。委託元の要求品質と自社設備の制約を突き合わせ、実施可能な操作範囲を早い段階で提案することを意識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事業内容：低分子医薬品原薬・中間体の受託製造を行うCMO（製造所◯拠点、従業員約◯名）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所属・役職：製造プロセス開発</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・低分子原薬の合成・精製プロセス開発（ラボ〜パイロット〜商用スケール）</w:t>
            </w:r>
          </w:p>
          <w:p>
            <w:pPr>
              <w:spacing w:after="60" w:line="300"/>
              <w:ind w:left="200"/>
            </w:pPr>
            <w:r>
              <w:rPr>
                <w:rFonts w:ascii="MS Mincho" w:cs="MS Mincho" w:eastAsia="MS Mincho" w:hAnsi="MS Mincho"/>
                <w:sz w:val="20"/>
                <w:szCs w:val="20"/>
              </w:rPr>
              <w:t xml:space="preserve">・実験計画法を用いた反応条件・晶析条件の検討と操作範囲の設定</w:t>
            </w:r>
          </w:p>
          <w:p>
            <w:pPr>
              <w:spacing w:after="60" w:line="300"/>
              <w:ind w:left="200"/>
            </w:pPr>
            <w:r>
              <w:rPr>
                <w:rFonts w:ascii="MS Mincho" w:cs="MS Mincho" w:eastAsia="MS Mincho" w:hAnsi="MS Mincho"/>
                <w:sz w:val="20"/>
                <w:szCs w:val="20"/>
              </w:rPr>
              <w:t xml:space="preserve">・委託元製薬企業への技術移管対応（技術資料の作成、試作立会い、質疑対応）</w:t>
            </w:r>
          </w:p>
          <w:p>
            <w:pPr>
              <w:spacing w:after="60" w:line="300"/>
              <w:ind w:left="200"/>
            </w:pPr>
            <w:r>
              <w:rPr>
                <w:rFonts w:ascii="MS Mincho" w:cs="MS Mincho" w:eastAsia="MS Mincho" w:hAnsi="MS Mincho"/>
                <w:sz w:val="20"/>
                <w:szCs w:val="20"/>
              </w:rPr>
              <w:t xml:space="preserve">・プロセスバリデーションの計画立案・実施支援および逸脱時の技術調査</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・晶析工程の冷却速度と種晶条件を見直し、目的物の収率を約◯%から約◯%へ改善したうえで粒度のバッチ間差を縮小</w:t>
            </w:r>
          </w:p>
          <w:p>
            <w:pPr>
              <w:spacing w:after="60" w:line="300"/>
              <w:ind w:left="200"/>
            </w:pPr>
            <w:r>
              <w:rPr>
                <w:rFonts w:ascii="MS Mincho" w:cs="MS Mincho" w:eastAsia="MS Mincho" w:hAnsi="MS Mincho"/>
                <w:sz w:val="20"/>
                <w:szCs w:val="20"/>
              </w:rPr>
              <w:t xml:space="preserve">・溶媒回収工程の導入と反応・後処理時間の短縮により、1バッチあたりの製造時間を約◯%短縮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・有機合成プロセスの条件検討（カップリング、還元、酸化、晶析、蒸留）</w:t>
      </w:r>
    </w:p>
    <w:p>
      <w:pPr>
        <w:spacing w:after="60" w:line="300"/>
        <w:ind w:left="200"/>
      </w:pPr>
      <w:r>
        <w:rPr>
          <w:rFonts w:ascii="MS Mincho" w:cs="MS Mincho" w:eastAsia="MS Mincho" w:hAnsi="MS Mincho"/>
          <w:sz w:val="20"/>
          <w:szCs w:val="20"/>
        </w:rPr>
        <w:t xml:space="preserve">・スケールアップ検討（物質収支、伝熱・撹拌条件の評価）</w:t>
      </w:r>
    </w:p>
    <w:p>
      <w:pPr>
        <w:spacing w:after="60" w:line="300"/>
        <w:ind w:left="200"/>
      </w:pPr>
      <w:r>
        <w:rPr>
          <w:rFonts w:ascii="MS Mincho" w:cs="MS Mincho" w:eastAsia="MS Mincho" w:hAnsi="MS Mincho"/>
          <w:sz w:val="20"/>
          <w:szCs w:val="20"/>
        </w:rPr>
        <w:t xml:space="preserve">・実験計画法および統計解析ソフト（JMP、Minitab）の実務利用</w:t>
      </w:r>
    </w:p>
    <w:p>
      <w:pPr>
        <w:spacing w:after="60" w:line="300"/>
        <w:ind w:left="200"/>
      </w:pPr>
      <w:r>
        <w:rPr>
          <w:rFonts w:ascii="MS Mincho" w:cs="MS Mincho" w:eastAsia="MS Mincho" w:hAnsi="MS Mincho"/>
          <w:sz w:val="20"/>
          <w:szCs w:val="20"/>
        </w:rPr>
        <w:t xml:space="preserve">・GMP関連文書の作成（製造指図記録書、技術移管資料、バリデーション報告書）</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 甲種（20XX年X月取得）</w:t>
      </w:r>
    </w:p>
    <w:p>
      <w:pPr>
        <w:spacing w:after="60" w:line="300"/>
        <w:ind w:left="200"/>
      </w:pPr>
      <w:r>
        <w:rPr>
          <w:rFonts w:ascii="MS Mincho" w:cs="MS Mincho" w:eastAsia="MS Mincho" w:hAnsi="MS Mincho"/>
          <w:sz w:val="20"/>
          <w:szCs w:val="20"/>
        </w:rPr>
        <w:t xml:space="preserve">・有機溶剤作業主任者（20XX年X月取得）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実験計画法を使って工程パラメータの影響を切り分け、製造現場で守れる条件に落とし込むことが強みです。晶析工程でバッチ間の粒度差が続いた案件では、冷却速度・種晶量・撹拌条件を因子に設定して検討を行い、操作範囲を絞った指図書へ改訂したところ、以降◯バッチで規格内に収まり再処理の発生がなくなりました。応募先でも、現場の設備能力を前提にした条件設計と検討記録の整備で、立ち上げ後のトラブル対応を減らすこと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製造プロセス開発の職務経歴書テンプレート（例文入り）</dc:title>
  <dc:creator>RESUMY.AI</dc:creator>
  <cp:lastModifiedBy>Un-named</cp:lastModifiedBy>
  <cp:revision>1</cp:revision>
  <dcterms:created xsi:type="dcterms:W3CDTF">2026-10-22T04:08:21.814Z</dcterms:created>
  <dcterms:modified xsi:type="dcterms:W3CDTF">2026-10-22T04:08:21.814Z</dcterms:modified>
</cp:coreProperties>
</file>

<file path=docProps/custom.xml><?xml version="1.0" encoding="utf-8"?>
<Properties xmlns="http://schemas.openxmlformats.org/officeDocument/2006/custom-properties" xmlns:vt="http://schemas.openxmlformats.org/officeDocument/2006/docPropsVTypes"/>
</file>