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眼科専門クリニックにて◯年間、視能訓練士として一般検査から精密検査までを担当しています。視力・屈折・眼圧検査に加え、OCTや視野検査、白内障術前の眼軸長測定を日常的に行い、1日平均◯件の検査を担当しています。小児の斜視・弱視では視能矯正訓練と保護者への説明を受け持ち、年齢や理解度に合わせて検査の進め方を変える工夫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事業内容：白内障・緑内障手術に対応し、1日外来患者数約◯名の眼科専門クリニック</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所属・役職：視能訓練士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・視力・屈折・眼圧・角膜形状解析などの一般検査（1日平均◯件）</w:t>
            </w:r>
          </w:p>
          <w:p>
            <w:pPr>
              <w:spacing w:after="60" w:line="300"/>
              <w:ind w:left="200"/>
            </w:pPr>
            <w:r>
              <w:rPr>
                <w:rFonts w:ascii="MS Mincho" w:cs="MS Mincho" w:eastAsia="MS Mincho" w:hAnsi="MS Mincho"/>
                <w:sz w:val="20"/>
                <w:szCs w:val="20"/>
              </w:rPr>
              <w:t xml:space="preserve">・OCT、ハンフリー視野計、ゴールドマン視野計による精密検査と結果の入力</w:t>
            </w:r>
          </w:p>
          <w:p>
            <w:pPr>
              <w:spacing w:after="60" w:line="300"/>
              <w:ind w:left="200"/>
            </w:pPr>
            <w:r>
              <w:rPr>
                <w:rFonts w:ascii="MS Mincho" w:cs="MS Mincho" w:eastAsia="MS Mincho" w:hAnsi="MS Mincho"/>
                <w:sz w:val="20"/>
                <w:szCs w:val="20"/>
              </w:rPr>
              <w:t xml:space="preserve">・白内障術前検査（眼軸長測定、角膜内皮細胞検査、角膜形状解析）</w:t>
            </w:r>
          </w:p>
          <w:p>
            <w:pPr>
              <w:spacing w:after="60" w:line="300"/>
              <w:ind w:left="200"/>
            </w:pPr>
            <w:r>
              <w:rPr>
                <w:rFonts w:ascii="MS Mincho" w:cs="MS Mincho" w:eastAsia="MS Mincho" w:hAnsi="MS Mincho"/>
                <w:sz w:val="20"/>
                <w:szCs w:val="20"/>
              </w:rPr>
              <w:t xml:space="preserve">・斜視・弱視患者の両眼視機能検査と視能矯正訓練、保護者への自宅訓練説明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・弱視訓練の内容を家庭で記録できる用紙にまとめ、来院時の聞き取りを定着させたことで、自宅訓練を継続できる患者様が増加</w:t>
            </w:r>
          </w:p>
          <w:p>
            <w:pPr>
              <w:spacing w:after="60" w:line="300"/>
              <w:ind w:left="200"/>
            </w:pPr>
            <w:r>
              <w:rPr>
                <w:rFonts w:ascii="MS Mincho" w:cs="MS Mincho" w:eastAsia="MS Mincho" w:hAnsi="MS Mincho"/>
                <w:sz w:val="20"/>
                <w:szCs w:val="20"/>
              </w:rPr>
              <w:t xml:space="preserve">・視野検査の手順と説明方法を検査室内で統一し、再検査となる件数を約◯%削減して検査枠の運用を安定させた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・オートレフケラトメーター／ノンコンタクトトノメーターによる一般検査</w:t>
      </w:r>
    </w:p>
    <w:p>
      <w:pPr>
        <w:spacing w:after="60" w:line="300"/>
        <w:ind w:left="200"/>
      </w:pPr>
      <w:r>
        <w:rPr>
          <w:rFonts w:ascii="MS Mincho" w:cs="MS Mincho" w:eastAsia="MS Mincho" w:hAnsi="MS Mincho"/>
          <w:sz w:val="20"/>
          <w:szCs w:val="20"/>
        </w:rPr>
        <w:t xml:space="preserve">・OCT／ハンフリー視野計／ゴールドマン視野計の操作と結果整理</w:t>
      </w:r>
    </w:p>
    <w:p>
      <w:pPr>
        <w:spacing w:after="60" w:line="300"/>
        <w:ind w:left="200"/>
      </w:pPr>
      <w:r>
        <w:rPr>
          <w:rFonts w:ascii="MS Mincho" w:cs="MS Mincho" w:eastAsia="MS Mincho" w:hAnsi="MS Mincho"/>
          <w:sz w:val="20"/>
          <w:szCs w:val="20"/>
        </w:rPr>
        <w:t xml:space="preserve">・眼軸長測定装置・角膜形状解析装置を用いた白内障術前検査</w:t>
      </w:r>
    </w:p>
    <w:p>
      <w:pPr>
        <w:spacing w:after="60" w:line="300"/>
        <w:ind w:left="200"/>
      </w:pPr>
      <w:r>
        <w:rPr>
          <w:rFonts w:ascii="MS Mincho" w:cs="MS Mincho" w:eastAsia="MS Mincho" w:hAnsi="MS Mincho"/>
          <w:sz w:val="20"/>
          <w:szCs w:val="20"/>
        </w:rPr>
        <w:t xml:space="preserve">・大型弱視鏡を用いた斜視検査・両眼視機能評価と視能矯正訓練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・視能訓練士免許（20XX年3月取得）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検査が苦手な小児や高齢の患者様から、再検査に頼らず判定できるデータを取ることを強みとしています。弱視訓練では訓練内容を家庭で続けられる形に整理した説明用紙を作り、来院時に実施状況を聞き取って医師へ申し送る流れを作り、自宅訓練を継続できる方が増えました。貴院でも小児から高齢者まで幅広い年齢層に対応し、医師が判断しやすい検査結果の提供と患者様への説明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視能訓練士の職務経歴書テンプレート（例文入り）</dc:title>
  <dc:creator>RESUMY.AI</dc:creator>
  <cp:lastModifiedBy>Un-named</cp:lastModifiedBy>
  <cp:revision>1</cp:revision>
  <dcterms:created xsi:type="dcterms:W3CDTF">2026-10-22T07:00:54.215Z</dcterms:created>
  <dcterms:modified xsi:type="dcterms:W3CDTF">2026-10-22T07:00:54.215Z</dcterms:modified>
</cp:coreProperties>
</file>

<file path=docProps/custom.xml><?xml version="1.0" encoding="utf-8"?>
<Properties xmlns="http://schemas.openxmlformats.org/officeDocument/2006/custom-properties" xmlns:vt="http://schemas.openxmlformats.org/officeDocument/2006/docPropsVTypes"/>
</file>