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機械部品・電子部品を扱う専門商社の貿易部門で、◯年間にわたり輸出入事務を担当しています。船積書類（B/L・Commercial Invoice・Packing List・原産地証明書）の作成と照合、L/C条件の確認、通関業者・フォワーダーへの出荷指示を行い、月間約◯件の出荷と入荷を管理しています。東南アジアと欧米の取引先とは英文メールと電話で納期調整を行い、船積スケジュールを逆算して社内営業部門と共有する運用を続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事業内容：機械部品・電子部品を扱う専門商社（従業員約◯名、貿易事務担当◯名体制）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所属・役職：貿易事務・国際事務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・輸出入事務全般（月間約◯件、年間取扱金額約◯億円）の受注から出荷、入荷までの進行管理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・船積書類（B/L・Commercial Invoice・Packing List・原産地証明書）の作成および内容照合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・L/Cの条件確認、銀行への買取書類提出、アメンド依頼の社内外調整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・通関業者・フォワーダーへの出荷指示、本船スケジュールとブッキング状況の管理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・海外取引先（東南アジア・欧米）との英文メール・電話による納期調整、輸送遅延時の状況共有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・L/C条件と船積書類の確認項目をチェックリスト化し、出荷前に営業担当と照合する流れを定着させ、アメンド依頼件数を年間◯件から◯件に削減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・フォワーダー◯社の見積・リードタイムを比較する資料を作成して契約見直しの検討材料とし、主要仕向地の輸送費を約◯%抑えた条件に変更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・輸出入書類の作成・照合（B/L、Invoice、Packing List、原産地証明書、L/C関連書類）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・通関業者・フォワーダーとの出荷調整、船積スケジュール管理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・インコタームズ（FOB・CIF・DDPなど）に応じた費用・リスク負担範囲の確認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・基幹システムでの受発注・在庫データ入力、Excelでの出荷一覧・進捗表作成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・英文コレポン（納期照会、船積案内、遅延連絡への対応）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◯点（20XX年X月）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・貿易実務検定B級（20XX年X月取得）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書類不備を事前に止める確認の仕組みづくりが強みです。L/Cの条件と船積書類の記載差異が繰り返し発生していたため、L/C受領時に確認項目をチェックリスト化し、出荷◯日前に営業担当と照合する流れを部門内で定着させ、銀行へのアメンド依頼件数を年間◯件から◯件に減らしました。入社後も取扱品目や決済条件に応じた確認手順を整理し、期日どおりに書類を通す体制づくり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貿易事務・国際事務の職務経歴書テンプレート（例文入り）</dc:title>
  <dc:creator>RESUMY.AI</dc:creator>
  <cp:lastModifiedBy>Un-named</cp:lastModifiedBy>
  <cp:revision>1</cp:revision>
  <dcterms:created xsi:type="dcterms:W3CDTF">2026-10-22T13:35:28.927Z</dcterms:created>
  <dcterms:modified xsi:type="dcterms:W3CDTF">2026-10-22T13:35:28.927Z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