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に◯店舗を展開する質屋で◯年間、貴金属・ブランドバッグ・腕時計の査定と質預かり業務を担当しています。1日平均◯件の査定を行い、比重計や刻印の確認、相場サイトでの取引実績の照合を組み合わせて金額を算出し、根拠をお客様に説明しています。質流れ品の値付けと店頭販売も担当し、在庫の回転を意識した価格設定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事業内容：都内に◯店舗を展開する質屋（創業◯年）／質預かり・買取・店頭販売を運営、店舗スタッフ◯名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所属・役職：質屋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・貴金属の品位確認と買取・質預かりの査定対応（1日平均◯件）</w:t>
            </w:r>
          </w:p>
          <w:p>
            <w:pPr>
              <w:spacing w:after="60" w:line="300"/>
              <w:ind w:left="200"/>
            </w:pPr>
            <w:r>
              <w:rPr>
                <w:rFonts w:ascii="MS Mincho" w:cs="MS Mincho" w:eastAsia="MS Mincho" w:hAnsi="MS Mincho"/>
                <w:sz w:val="20"/>
                <w:szCs w:val="20"/>
              </w:rPr>
              <w:t xml:space="preserve">・ブランドバッグ・財布の状態確認、刻印や付属品の照合による査定</w:t>
            </w:r>
          </w:p>
          <w:p>
            <w:pPr>
              <w:spacing w:after="60" w:line="300"/>
              <w:ind w:left="200"/>
            </w:pPr>
            <w:r>
              <w:rPr>
                <w:rFonts w:ascii="MS Mincho" w:cs="MS Mincho" w:eastAsia="MS Mincho" w:hAnsi="MS Mincho"/>
                <w:sz w:val="20"/>
                <w:szCs w:val="20"/>
              </w:rPr>
              <w:t xml:space="preserve">・腕時計の稼働確認と相場調査を踏まえた査定額の算出と提示</w:t>
            </w:r>
          </w:p>
          <w:p>
            <w:pPr>
              <w:spacing w:after="60" w:line="300"/>
              <w:ind w:left="200"/>
            </w:pPr>
            <w:r>
              <w:rPr>
                <w:rFonts w:ascii="MS Mincho" w:cs="MS Mincho" w:eastAsia="MS Mincho" w:hAnsi="MS Mincho"/>
                <w:sz w:val="20"/>
                <w:szCs w:val="20"/>
              </w:rPr>
              <w:t xml:space="preserve">・質流れ品の値付け、店頭陳列・販売およびネット出品用の撮影と説明文作成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・査定根拠を項目ごとに整理して提示する方法を店内で共有し、成約後の金額に関する問い合わせが◯割減少</w:t>
            </w:r>
          </w:p>
          <w:p>
            <w:pPr>
              <w:spacing w:after="60" w:line="300"/>
              <w:ind w:left="200"/>
            </w:pPr>
            <w:r>
              <w:rPr>
                <w:rFonts w:ascii="MS Mincho" w:cs="MS Mincho" w:eastAsia="MS Mincho" w:hAnsi="MS Mincho"/>
                <w:sz w:val="20"/>
                <w:szCs w:val="20"/>
              </w:rPr>
              <w:t xml:space="preserve">・質流れ品の相場を週◯回見直す運用を提案し、担当カテゴリの在庫滞留日数を平均◯日短縮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・比重計・試金石を用いた貴金属の品位確認</w:t>
      </w:r>
    </w:p>
    <w:p>
      <w:pPr>
        <w:spacing w:after="60" w:line="300"/>
        <w:ind w:left="200"/>
      </w:pPr>
      <w:r>
        <w:rPr>
          <w:rFonts w:ascii="MS Mincho" w:cs="MS Mincho" w:eastAsia="MS Mincho" w:hAnsi="MS Mincho"/>
          <w:sz w:val="20"/>
          <w:szCs w:val="20"/>
        </w:rPr>
        <w:t xml:space="preserve">・ブランド品の刻印・縫製・金具・付属品の照合</w:t>
      </w:r>
    </w:p>
    <w:p>
      <w:pPr>
        <w:spacing w:after="60" w:line="300"/>
        <w:ind w:left="200"/>
      </w:pPr>
      <w:r>
        <w:rPr>
          <w:rFonts w:ascii="MS Mincho" w:cs="MS Mincho" w:eastAsia="MS Mincho" w:hAnsi="MS Mincho"/>
          <w:sz w:val="20"/>
          <w:szCs w:val="20"/>
        </w:rPr>
        <w:t xml:space="preserve">・相場サイトやオークション履歴を用いた価格調査</w:t>
      </w:r>
    </w:p>
    <w:p>
      <w:pPr>
        <w:spacing w:after="60" w:line="300"/>
        <w:ind w:left="200"/>
      </w:pPr>
      <w:r>
        <w:rPr>
          <w:rFonts w:ascii="MS Mincho" w:cs="MS Mincho" w:eastAsia="MS Mincho" w:hAnsi="MS Mincho"/>
          <w:sz w:val="20"/>
          <w:szCs w:val="20"/>
        </w:rPr>
        <w:t xml:space="preserve">・古物台帳への記録、質札・契約書類の作成と保管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・ジュエリーコーディネーター検定3級（20XX年X月取得）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査定額の根拠をお客様に納得いただける形で説明することです。品位や付属品の有無、直近の相場が金額にどう影響するかを一覧にして提示する進め方に切り替え、担当したお客様から再度ご来店いただく場面が◯割ほど増えました。貴社でも、説明を丁寧に重ねて継続してご利用いただける関係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質屋の職務経歴書テンプレート（例文入り）</dc:title>
  <dc:creator>RESUMY.AI</dc:creator>
  <cp:lastModifiedBy>Un-named</cp:lastModifiedBy>
  <cp:revision>1</cp:revision>
  <dcterms:created xsi:type="dcterms:W3CDTF">2026-10-22T02:52:18.952Z</dcterms:created>
  <dcterms:modified xsi:type="dcterms:W3CDTF">2026-10-22T02:52:18.952Z</dcterms:modified>
</cp:coreProperties>
</file>

<file path=docProps/custom.xml><?xml version="1.0" encoding="utf-8"?>
<Properties xmlns="http://schemas.openxmlformats.org/officeDocument/2006/custom-properties" xmlns:vt="http://schemas.openxmlformats.org/officeDocument/2006/docPropsVTypes"/>
</file>