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水稲◯haと露地野菜◯haを手がける複合経営農家で◯年間、育苗から収穫・出荷調整までの栽培管理を担当しています。土壌診断の結果をもとに圃場ごとの施肥計画を作成し、生育と防除の記録を栽培管理アプリに残して見回りや防除の適期判断に活用してきました。繁忙期は臨時スタッフ◯名への作業指示も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事業内容：水稲◯ha・露地野菜◯haを経営する家族経営の複合農家（通年従事者◯名）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所属・役職：農業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・水稲◯haの育苗・移植・水管理・収穫と乾燥調製作業（年間収量約◯t）</w:t>
            </w:r>
          </w:p>
          <w:p>
            <w:pPr>
              <w:spacing w:after="60" w:line="300"/>
              <w:ind w:left="200"/>
            </w:pPr>
            <w:r>
              <w:rPr>
                <w:rFonts w:ascii="MS Mincho" w:cs="MS Mincho" w:eastAsia="MS Mincho" w:hAnsi="MS Mincho"/>
                <w:sz w:val="20"/>
                <w:szCs w:val="20"/>
              </w:rPr>
              <w:t xml:space="preserve">・キャベツ・大根等の露地野菜◯haの播種・定植・防除・収穫作業</w:t>
            </w:r>
          </w:p>
          <w:p>
            <w:pPr>
              <w:spacing w:after="60" w:line="300"/>
              <w:ind w:left="200"/>
            </w:pPr>
            <w:r>
              <w:rPr>
                <w:rFonts w:ascii="MS Mincho" w:cs="MS Mincho" w:eastAsia="MS Mincho" w:hAnsi="MS Mincho"/>
                <w:sz w:val="20"/>
                <w:szCs w:val="20"/>
              </w:rPr>
              <w:t xml:space="preserve">・トラクター・乗用田植機・コンバイン・管理機の操作と日常点検</w:t>
            </w:r>
          </w:p>
          <w:p>
            <w:pPr>
              <w:spacing w:after="60" w:line="300"/>
              <w:ind w:left="200"/>
            </w:pPr>
            <w:r>
              <w:rPr>
                <w:rFonts w:ascii="MS Mincho" w:cs="MS Mincho" w:eastAsia="MS Mincho" w:hAnsi="MS Mincho"/>
                <w:sz w:val="20"/>
                <w:szCs w:val="20"/>
              </w:rPr>
              <w:t xml:space="preserve">・土壌診断に基づく施肥計画の作成、農薬使用記録の管理と出荷調整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・圃場別に土壌診断を行い施肥を組み替え、水稲の10a当たり収量を前年比約◯%改善</w:t>
            </w:r>
          </w:p>
          <w:p>
            <w:pPr>
              <w:spacing w:after="60" w:line="300"/>
              <w:ind w:left="200"/>
            </w:pPr>
            <w:r>
              <w:rPr>
                <w:rFonts w:ascii="MS Mincho" w:cs="MS Mincho" w:eastAsia="MS Mincho" w:hAnsi="MS Mincho"/>
                <w:sz w:val="20"/>
                <w:szCs w:val="20"/>
              </w:rPr>
              <w:t xml:space="preserve">・見回りと防除記録の様式を統一し、露地野菜の規格外品率を約◯%低減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・水稲栽培（育苗・移植・水管理・乾燥調製）</w:t>
      </w:r>
    </w:p>
    <w:p>
      <w:pPr>
        <w:spacing w:after="60" w:line="300"/>
        <w:ind w:left="200"/>
      </w:pPr>
      <w:r>
        <w:rPr>
          <w:rFonts w:ascii="MS Mincho" w:cs="MS Mincho" w:eastAsia="MS Mincho" w:hAnsi="MS Mincho"/>
          <w:sz w:val="20"/>
          <w:szCs w:val="20"/>
        </w:rPr>
        <w:t xml:space="preserve">・露地野菜の輪作計画と作型調整</w:t>
      </w:r>
    </w:p>
    <w:p>
      <w:pPr>
        <w:spacing w:after="60" w:line="300"/>
        <w:ind w:left="200"/>
      </w:pPr>
      <w:r>
        <w:rPr>
          <w:rFonts w:ascii="MS Mincho" w:cs="MS Mincho" w:eastAsia="MS Mincho" w:hAnsi="MS Mincho"/>
          <w:sz w:val="20"/>
          <w:szCs w:val="20"/>
        </w:rPr>
        <w:t xml:space="preserve">・農機操作（トラクター◯ps・◯条刈りコンバイン）</w:t>
      </w:r>
    </w:p>
    <w:p>
      <w:pPr>
        <w:spacing w:after="60" w:line="300"/>
        <w:ind w:left="200"/>
      </w:pPr>
      <w:r>
        <w:rPr>
          <w:rFonts w:ascii="MS Mincho" w:cs="MS Mincho" w:eastAsia="MS Mincho" w:hAnsi="MS Mincho"/>
          <w:sz w:val="20"/>
          <w:szCs w:val="20"/>
        </w:rPr>
        <w:t xml:space="preserve">・栽培管理アプリでの生育・農薬使用記録の運用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・大型特殊自動車免許（農耕車限定）（20XX年X月取得）</w:t>
      </w:r>
    </w:p>
    <w:p>
      <w:pPr>
        <w:spacing w:after="60" w:line="300"/>
        <w:ind w:left="200"/>
      </w:pPr>
      <w:r>
        <w:rPr>
          <w:rFonts w:ascii="MS Mincho" w:cs="MS Mincho" w:eastAsia="MS Mincho" w:hAnsi="MS Mincho"/>
          <w:sz w:val="20"/>
          <w:szCs w:val="20"/>
        </w:rPr>
        <w:t xml:space="preserve">・農業機械士（20XX年X月取得）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圃場ごとの記録を残し、適期作業につなげることが私の強みです。生育と防除の記録様式をアプリで統一し、前年の発生状況と照らして見回りの頻度を決めた結果、キャベツの出荷ロットで規格外品の割合が約◯%減りました。今後も圃場データの蓄積と共有を進め、作業計画の精度向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農業の職務経歴書テンプレート（例文入り）</dc:title>
  <dc:creator>RESUMY.AI</dc:creator>
  <cp:lastModifiedBy>Un-named</cp:lastModifiedBy>
  <cp:revision>1</cp:revision>
  <dcterms:created xsi:type="dcterms:W3CDTF">2026-10-19T23:09:19.706Z</dcterms:created>
  <dcterms:modified xsi:type="dcterms:W3CDTF">2026-10-19T23:09:19.706Z</dcterms:modified>
</cp:coreProperties>
</file>

<file path=docProps/custom.xml><?xml version="1.0" encoding="utf-8"?>
<Properties xmlns="http://schemas.openxmlformats.org/officeDocument/2006/custom-properties" xmlns:vt="http://schemas.openxmlformats.org/officeDocument/2006/docPropsVTypes"/>
</file>