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国内CROにて◯年間、臨床開発モニターとして製薬企業からの受託治験を担当してまいりました。オンコロジー領域のPhase II〜III試験を中心に、最大◯施設を並行して受け持ち、Feasibility調査・IRB関連手続きの支援から実施中のモニタリング訪問、SDV、終了時の必須文書回収までを一貫して担当しています。治験責任医師・CRCとの定例連絡を軸に、症例登録の停滞や記録の不備を早期に把握し、逸脱を防ぐ運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事業内容：国内CRO・臨床開発部門（製薬企業からの受託治験を中心に年間◯試験を実施）</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所属・役職：CRA・臨床開発モニター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・オンコロジー領域Phase II〜III試験のモニタリング業務（担当施設数：最大◯施設、同時進行◯試験）</w:t>
            </w:r>
          </w:p>
          <w:p>
            <w:pPr>
              <w:spacing w:after="60" w:line="300"/>
              <w:ind w:left="200"/>
            </w:pPr>
            <w:r>
              <w:rPr>
                <w:rFonts w:ascii="MS Mincho" w:cs="MS Mincho" w:eastAsia="MS Mincho" w:hAnsi="MS Mincho"/>
                <w:sz w:val="20"/>
                <w:szCs w:val="20"/>
              </w:rPr>
              <w:t xml:space="preserve">・施設選定のためのFeasibility調査、スタートアップ訪問、IRB提出資料および契約手続きの支援</w:t>
            </w:r>
          </w:p>
          <w:p>
            <w:pPr>
              <w:spacing w:after="60" w:line="300"/>
              <w:ind w:left="200"/>
            </w:pPr>
            <w:r>
              <w:rPr>
                <w:rFonts w:ascii="MS Mincho" w:cs="MS Mincho" w:eastAsia="MS Mincho" w:hAnsi="MS Mincho"/>
                <w:sz w:val="20"/>
                <w:szCs w:val="20"/>
              </w:rPr>
              <w:t xml:space="preserve">・実施中の施設訪問によるSDVと原資料・EDC入力データの整合性確認、モニタリング報告書の作成</w:t>
            </w:r>
          </w:p>
          <w:p>
            <w:pPr>
              <w:spacing w:after="60" w:line="300"/>
              <w:ind w:left="200"/>
            </w:pPr>
            <w:r>
              <w:rPr>
                <w:rFonts w:ascii="MS Mincho" w:cs="MS Mincho" w:eastAsia="MS Mincho" w:hAnsi="MS Mincho"/>
                <w:sz w:val="20"/>
                <w:szCs w:val="20"/>
              </w:rPr>
              <w:t xml:space="preserve">・有害事象・SAE情報の収集状況の確認と依頼者への報告連携、安全性情報の施設への伝達</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・登録が停滞していた担当◯施設について、CRCと候補症例の抽出手順を整理し責任医師への説明資料を作成。担当施設の登録症例は◯か月で◯件となり、試験全体の登録計画への遅れを回避した</w:t>
            </w:r>
          </w:p>
          <w:p>
            <w:pPr>
              <w:spacing w:after="60" w:line="300"/>
              <w:ind w:left="200"/>
            </w:pPr>
            <w:r>
              <w:rPr>
                <w:rFonts w:ascii="MS Mincho" w:cs="MS Mincho" w:eastAsia="MS Mincho" w:hAnsi="MS Mincho"/>
                <w:sz w:val="20"/>
                <w:szCs w:val="20"/>
              </w:rPr>
              <w:t xml:space="preserve">・入力誤りの多い項目を洗い出して施設向けの記入ポイント集を作成し、訪問時に説明した結果、担当施設のクエリ発行件数が前年同期比で◯%減少した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・GCPに基づくモニタリング業務全般（施設選定・立ち上げ・実施中訪問・終了手続き）</w:t>
      </w:r>
    </w:p>
    <w:p>
      <w:pPr>
        <w:spacing w:after="60" w:line="300"/>
        <w:ind w:left="200"/>
      </w:pPr>
      <w:r>
        <w:rPr>
          <w:rFonts w:ascii="MS Mincho" w:cs="MS Mincho" w:eastAsia="MS Mincho" w:hAnsi="MS Mincho"/>
          <w:sz w:val="20"/>
          <w:szCs w:val="20"/>
        </w:rPr>
        <w:t xml:space="preserve">・EDCシステム（Medidata Rave、Oracle Clinical）でのデータ確認・クエリ対応</w:t>
      </w:r>
    </w:p>
    <w:p>
      <w:pPr>
        <w:spacing w:after="60" w:line="300"/>
        <w:ind w:left="200"/>
      </w:pPr>
      <w:r>
        <w:rPr>
          <w:rFonts w:ascii="MS Mincho" w:cs="MS Mincho" w:eastAsia="MS Mincho" w:hAnsi="MS Mincho"/>
          <w:sz w:val="20"/>
          <w:szCs w:val="20"/>
        </w:rPr>
        <w:t xml:space="preserve">・CTMS・eTMFを用いた進捗管理と必須文書の収集・保管状況の確認</w:t>
      </w:r>
    </w:p>
    <w:p>
      <w:pPr>
        <w:spacing w:after="60" w:line="300"/>
        <w:ind w:left="200"/>
      </w:pPr>
      <w:r>
        <w:rPr>
          <w:rFonts w:ascii="MS Mincho" w:cs="MS Mincho" w:eastAsia="MS Mincho" w:hAnsi="MS Mincho"/>
          <w:sz w:val="20"/>
          <w:szCs w:val="20"/>
        </w:rPr>
        <w:t xml:space="preserve">・英文プロトコル・治験関連文書の読解と英語メールでの依頼者対応</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・TOEIC ◯点（20XX年X月取得）</w:t>
      </w:r>
    </w:p>
    <w:p>
      <w:pPr>
        <w:spacing w:after="60" w:line="300"/>
        <w:ind w:left="200"/>
      </w:pPr>
      <w:r>
        <w:rPr>
          <w:rFonts w:ascii="MS Mincho" w:cs="MS Mincho" w:eastAsia="MS Mincho" w:hAnsi="MS Mincho"/>
          <w:sz w:val="20"/>
          <w:szCs w:val="20"/>
        </w:rPr>
        <w:t xml:space="preserve">・普通自動車運転免許（20XX年X月取得／施設訪問で使用）</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施設の事情に合わせて症例登録の障壁を洗い出し、実行できる形に落とし込む調整力です。担当した◯施設では登録が停滞していた原因を外来動線と選択・除外基準の解釈にあると整理し、CRCと候補症例の抽出手順を作り直したうえで責任医師へ説明資料を用意した結果、担当施設全体の登録症例数は◯か月で◯件まで積み上がりました。入社後も、担当施設ごとの課題を早期に言語化し、依頼者とプロジェクトチームへ具体的な打ち手として共有することで、試験の進捗と品質の両面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CRA・臨床開発モニターの職務経歴書テンプレート（例文入り）</dc:title>
  <dc:creator>RESUMY.AI</dc:creator>
  <cp:lastModifiedBy>Un-named</cp:lastModifiedBy>
  <cp:revision>1</cp:revision>
  <dcterms:created xsi:type="dcterms:W3CDTF">2026-10-22T16:35:24.479Z</dcterms:created>
  <dcterms:modified xsi:type="dcterms:W3CDTF">2026-10-22T16:35:24.479Z</dcterms:modified>
</cp:coreProperties>
</file>

<file path=docProps/custom.xml><?xml version="1.0" encoding="utf-8"?>
<Properties xmlns="http://schemas.openxmlformats.org/officeDocument/2006/custom-properties" xmlns:vt="http://schemas.openxmlformats.org/officeDocument/2006/docPropsVTypes"/>
</file>