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東証プライム上場の製造業でIRを◯年担当し、国内外機関投資家・アナリストとの面談対応を年間約◯件、四半期ごとの決算説明会運営を一貫して担ってきました。決算短信や統合報告書の作成では経理・経営企画と論点を事前に擦り合わせ、業績変動の説明軸を統一しています。経営陣向けの想定問答集作成も継続して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事業内容：東証プライム上場・売上高約◯億円の製造業（IR部◯名）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所属・役職：IR</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・国内外機関投資家・証券アナリストとの個別面談対応（年間約◯件）</w:t>
            </w:r>
          </w:p>
          <w:p>
            <w:pPr>
              <w:spacing w:after="60" w:line="300"/>
              <w:ind w:left="200"/>
            </w:pPr>
            <w:r>
              <w:rPr>
                <w:rFonts w:ascii="MS Mincho" w:cs="MS Mincho" w:eastAsia="MS Mincho" w:hAnsi="MS Mincho"/>
                <w:sz w:val="20"/>
                <w:szCs w:val="20"/>
              </w:rPr>
              <w:t xml:space="preserve">・四半期決算説明会の企画運営と想定問答集の作成</w:t>
            </w:r>
          </w:p>
          <w:p>
            <w:pPr>
              <w:spacing w:after="60" w:line="300"/>
              <w:ind w:left="200"/>
            </w:pPr>
            <w:r>
              <w:rPr>
                <w:rFonts w:ascii="MS Mincho" w:cs="MS Mincho" w:eastAsia="MS Mincho" w:hAnsi="MS Mincho"/>
                <w:sz w:val="20"/>
                <w:szCs w:val="20"/>
              </w:rPr>
              <w:t xml:space="preserve">・決算短信・有価証券報告書・統合報告書・株主通信の作成と校正</w:t>
            </w:r>
          </w:p>
          <w:p>
            <w:pPr>
              <w:spacing w:after="60" w:line="300"/>
              <w:ind w:left="200"/>
            </w:pPr>
            <w:r>
              <w:rPr>
                <w:rFonts w:ascii="MS Mincho" w:cs="MS Mincho" w:eastAsia="MS Mincho" w:hAnsi="MS Mincho"/>
                <w:sz w:val="20"/>
                <w:szCs w:val="20"/>
              </w:rPr>
              <w:t xml:space="preserve">・株主総会の事務局運営、招集通知および議決権行使結果の取りまとめ</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・面談で頻出した質問を論点別に整理し説明資料へ反映、同種質問が翌四半期に約◯%減少</w:t>
            </w:r>
          </w:p>
          <w:p>
            <w:pPr>
              <w:spacing w:after="60" w:line="300"/>
              <w:ind w:left="200"/>
            </w:pPr>
            <w:r>
              <w:rPr>
                <w:rFonts w:ascii="MS Mincho" w:cs="MS Mincho" w:eastAsia="MS Mincho" w:hAnsi="MS Mincho"/>
                <w:sz w:val="20"/>
                <w:szCs w:val="20"/>
              </w:rPr>
              <w:t xml:space="preserve">・統合報告書の構成を経営企画と再設計し、外部評価機関の評価が前年より◯ランク向上</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・適時開示実務（TDnet）と決算短信・有価証券報告書の作成</w:t>
      </w:r>
    </w:p>
    <w:p>
      <w:pPr>
        <w:spacing w:after="60" w:line="300"/>
        <w:ind w:left="200"/>
      </w:pPr>
      <w:r>
        <w:rPr>
          <w:rFonts w:ascii="MS Mincho" w:cs="MS Mincho" w:eastAsia="MS Mincho" w:hAnsi="MS Mincho"/>
          <w:sz w:val="20"/>
          <w:szCs w:val="20"/>
        </w:rPr>
        <w:t xml:space="preserve">・決算説明会・スモールミーティングの企画運営</w:t>
      </w:r>
    </w:p>
    <w:p>
      <w:pPr>
        <w:spacing w:after="60" w:line="300"/>
        <w:ind w:left="200"/>
      </w:pPr>
      <w:r>
        <w:rPr>
          <w:rFonts w:ascii="MS Mincho" w:cs="MS Mincho" w:eastAsia="MS Mincho" w:hAnsi="MS Mincho"/>
          <w:sz w:val="20"/>
          <w:szCs w:val="20"/>
        </w:rPr>
        <w:t xml:space="preserve">・英語での投資家面談対応と英文開示資料の作成</w:t>
      </w:r>
    </w:p>
    <w:p>
      <w:pPr>
        <w:spacing w:after="60" w:line="300"/>
        <w:ind w:left="200"/>
      </w:pPr>
      <w:r>
        <w:rPr>
          <w:rFonts w:ascii="MS Mincho" w:cs="MS Mincho" w:eastAsia="MS Mincho" w:hAnsi="MS Mincho"/>
          <w:sz w:val="20"/>
          <w:szCs w:val="20"/>
        </w:rPr>
        <w:t xml:space="preserve">・ESG関連の開示項目の情報収集と社内部門との調整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・日本IR協議会 IR実務担当者講座 修了（20XX年X月）</w:t>
      </w:r>
    </w:p>
    <w:p>
      <w:pPr>
        <w:spacing w:after="60" w:line="300"/>
        <w:ind w:left="200"/>
      </w:pPr>
      <w:r>
        <w:rPr>
          <w:rFonts w:ascii="MS Mincho" w:cs="MS Mincho" w:eastAsia="MS Mincho" w:hAnsi="MS Mincho"/>
          <w:sz w:val="20"/>
          <w:szCs w:val="20"/>
        </w:rPr>
        <w:t xml:space="preserve">・日商簿記検定2級（20XX年X月取得）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投資家からの質問を社内に還流し、開示内容の改善につなげる進め方が強みです。面談で繰り返し出た中期計画の進捗確認に関する質問を論点ごとに整理し、経営企画と協議のうえ決算説明資料に進捗指標のページを追加したところ、翌四半期の説明会で同種の質問が減り、対話の時間を戦略の議論に充てられました。御社でも投資家の関心を開示設計に反映させ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IRの職務経歴書テンプレート（例文入り）</dc:title>
  <dc:creator>RESUMY.AI</dc:creator>
  <cp:lastModifiedBy>Un-named</cp:lastModifiedBy>
  <cp:revision>1</cp:revision>
  <dcterms:created xsi:type="dcterms:W3CDTF">2026-10-22T06:16:54.556Z</dcterms:created>
  <dcterms:modified xsi:type="dcterms:W3CDTF">2026-10-22T06:16:54.556Z</dcterms:modified>
</cp:coreProperties>
</file>

<file path=docProps/custom.xml><?xml version="1.0" encoding="utf-8"?>
<Properties xmlns="http://schemas.openxmlformats.org/officeDocument/2006/custom-properties" xmlns:vt="http://schemas.openxmlformats.org/officeDocument/2006/docPropsVTypes"/>
</file>